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07D" w:rsidRDefault="00BA107D" w:rsidP="00BA107D">
      <w:pPr>
        <w:spacing w:after="0" w:line="240" w:lineRule="auto"/>
        <w:ind w:left="-630" w:right="-810"/>
        <w:jc w:val="center"/>
        <w:rPr>
          <w:rFonts w:ascii="Arial" w:hAnsi="Arial" w:cs="Arial"/>
          <w:b/>
          <w:lang w:val="mn-MN"/>
        </w:rPr>
      </w:pPr>
      <w:bookmarkStart w:id="0" w:name="_GoBack"/>
      <w:bookmarkEnd w:id="0"/>
    </w:p>
    <w:p w:rsidR="00BA107D" w:rsidRDefault="00BA107D" w:rsidP="00BA107D">
      <w:pPr>
        <w:spacing w:after="0" w:line="240" w:lineRule="auto"/>
        <w:ind w:left="-630" w:right="-810"/>
        <w:jc w:val="center"/>
        <w:rPr>
          <w:rFonts w:ascii="Arial" w:hAnsi="Arial" w:cs="Arial"/>
          <w:b/>
          <w:lang w:val="mn-MN"/>
        </w:rPr>
      </w:pPr>
    </w:p>
    <w:p w:rsidR="00BA107D" w:rsidRDefault="00BA107D" w:rsidP="00BA107D">
      <w:pPr>
        <w:spacing w:after="0" w:line="240" w:lineRule="auto"/>
        <w:ind w:left="-630" w:right="-810"/>
        <w:jc w:val="center"/>
        <w:rPr>
          <w:rFonts w:ascii="Arial" w:hAnsi="Arial" w:cs="Arial"/>
          <w:b/>
          <w:lang w:val="mn-MN"/>
        </w:rPr>
      </w:pPr>
    </w:p>
    <w:p w:rsidR="00BA107D" w:rsidRDefault="00BA107D" w:rsidP="00BA107D">
      <w:pPr>
        <w:spacing w:after="0" w:line="240" w:lineRule="auto"/>
        <w:ind w:left="-630" w:right="-810"/>
        <w:jc w:val="center"/>
        <w:rPr>
          <w:rFonts w:ascii="Arial" w:hAnsi="Arial" w:cs="Arial"/>
          <w:b/>
          <w:lang w:val="mn-MN"/>
        </w:rPr>
      </w:pPr>
      <w:r w:rsidRPr="00C23B5E">
        <w:rPr>
          <w:rFonts w:ascii="Arial" w:hAnsi="Arial" w:cs="Arial"/>
          <w:b/>
          <w:lang w:val="mn-MN"/>
        </w:rPr>
        <w:t xml:space="preserve">“ГТХЗНТ” УТҮГ-ЫН </w:t>
      </w:r>
      <w:r>
        <w:rPr>
          <w:rFonts w:ascii="Arial" w:hAnsi="Arial" w:cs="Arial"/>
          <w:b/>
          <w:lang w:val="mn-MN"/>
        </w:rPr>
        <w:t xml:space="preserve">ХҮНИЙ НӨӨЦИЙН ХӨГЖЛИЙН ХӨТӨЛБӨРИЙГ 2019 ОНД ХЭРЭГЖҮҮЛЭХ </w:t>
      </w:r>
    </w:p>
    <w:p w:rsidR="00BA107D" w:rsidRPr="00C23B5E" w:rsidRDefault="00BA107D" w:rsidP="00BA107D">
      <w:pPr>
        <w:spacing w:after="0" w:line="240" w:lineRule="auto"/>
        <w:ind w:left="-630" w:right="-810"/>
        <w:jc w:val="center"/>
        <w:rPr>
          <w:rFonts w:ascii="Arial" w:hAnsi="Arial" w:cs="Arial"/>
          <w:b/>
          <w:lang w:val="mn-MN"/>
        </w:rPr>
      </w:pPr>
      <w:r>
        <w:rPr>
          <w:rFonts w:ascii="Arial" w:hAnsi="Arial" w:cs="Arial"/>
          <w:b/>
          <w:lang w:val="mn-MN"/>
        </w:rPr>
        <w:t>АРГА ХЭМЖЭЭНИЙ ТӨЛӨВЛӨГӨӨНИЙ БИЕЛЭЛТ</w:t>
      </w:r>
    </w:p>
    <w:p w:rsidR="00BA107D" w:rsidRPr="00C23B5E" w:rsidRDefault="00BA107D" w:rsidP="00BA107D">
      <w:pPr>
        <w:spacing w:after="0" w:line="240" w:lineRule="auto"/>
        <w:ind w:right="-720"/>
        <w:jc w:val="right"/>
        <w:rPr>
          <w:rFonts w:ascii="Arial" w:hAnsi="Arial" w:cs="Arial"/>
          <w:lang w:val="mn-MN"/>
        </w:rPr>
      </w:pPr>
      <w:r w:rsidRPr="00C23B5E">
        <w:rPr>
          <w:rFonts w:ascii="Arial" w:hAnsi="Arial" w:cs="Arial"/>
          <w:lang w:val="mn-MN"/>
        </w:rPr>
        <w:t>2019.</w:t>
      </w:r>
      <w:r w:rsidRPr="00C23B5E">
        <w:rPr>
          <w:rFonts w:ascii="Arial" w:hAnsi="Arial" w:cs="Arial"/>
        </w:rPr>
        <w:t>12</w:t>
      </w:r>
      <w:r w:rsidRPr="00C23B5E">
        <w:rPr>
          <w:rFonts w:ascii="Arial" w:hAnsi="Arial" w:cs="Arial"/>
          <w:lang w:val="mn-MN"/>
        </w:rPr>
        <w:t>.</w:t>
      </w:r>
      <w:r w:rsidRPr="00C23B5E">
        <w:rPr>
          <w:rFonts w:ascii="Arial" w:hAnsi="Arial" w:cs="Arial"/>
        </w:rPr>
        <w:t>1</w:t>
      </w:r>
      <w:r w:rsidRPr="00C23B5E">
        <w:rPr>
          <w:rFonts w:ascii="Arial" w:hAnsi="Arial" w:cs="Arial"/>
          <w:lang w:val="mn-MN"/>
        </w:rPr>
        <w:t>3</w:t>
      </w:r>
    </w:p>
    <w:p w:rsidR="00BA107D" w:rsidRPr="00C23B5E" w:rsidRDefault="00BA107D" w:rsidP="00BA107D">
      <w:pPr>
        <w:spacing w:after="0" w:line="240" w:lineRule="auto"/>
        <w:ind w:right="-720"/>
        <w:jc w:val="right"/>
        <w:rPr>
          <w:rFonts w:ascii="Arial" w:hAnsi="Arial" w:cs="Arial"/>
          <w:sz w:val="20"/>
          <w:szCs w:val="20"/>
          <w:lang w:val="mn-MN"/>
        </w:rPr>
      </w:pPr>
    </w:p>
    <w:tbl>
      <w:tblPr>
        <w:tblStyle w:val="TableGrid"/>
        <w:tblW w:w="14247" w:type="dxa"/>
        <w:tblInd w:w="-572" w:type="dxa"/>
        <w:tblLayout w:type="fixed"/>
        <w:tblLook w:val="04A0" w:firstRow="1" w:lastRow="0" w:firstColumn="1" w:lastColumn="0" w:noHBand="0" w:noVBand="1"/>
      </w:tblPr>
      <w:tblGrid>
        <w:gridCol w:w="567"/>
        <w:gridCol w:w="4410"/>
        <w:gridCol w:w="1170"/>
        <w:gridCol w:w="1530"/>
        <w:gridCol w:w="6570"/>
      </w:tblGrid>
      <w:tr w:rsidR="00BA107D" w:rsidRPr="00C23B5E" w:rsidTr="00F9380E">
        <w:trPr>
          <w:trHeight w:val="238"/>
        </w:trPr>
        <w:tc>
          <w:tcPr>
            <w:tcW w:w="567"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w:t>
            </w:r>
          </w:p>
        </w:tc>
        <w:tc>
          <w:tcPr>
            <w:tcW w:w="4410"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Хэрэгжүүлэх арга хэмжээ</w:t>
            </w:r>
          </w:p>
        </w:tc>
        <w:tc>
          <w:tcPr>
            <w:tcW w:w="1170"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Хугацаа</w:t>
            </w:r>
          </w:p>
        </w:tc>
        <w:tc>
          <w:tcPr>
            <w:tcW w:w="1530"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Хариуцах ажилтан</w:t>
            </w:r>
          </w:p>
        </w:tc>
        <w:tc>
          <w:tcPr>
            <w:tcW w:w="6570"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Хэрэгжилтийн байдал</w:t>
            </w:r>
          </w:p>
        </w:tc>
      </w:tr>
      <w:tr w:rsidR="00BA107D" w:rsidRPr="00C23B5E" w:rsidTr="00F9380E">
        <w:trPr>
          <w:trHeight w:val="238"/>
        </w:trPr>
        <w:tc>
          <w:tcPr>
            <w:tcW w:w="567"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1</w:t>
            </w:r>
          </w:p>
        </w:tc>
        <w:tc>
          <w:tcPr>
            <w:tcW w:w="4410" w:type="dxa"/>
            <w:vAlign w:val="center"/>
          </w:tcPr>
          <w:p w:rsidR="00BA107D" w:rsidRPr="00C23B5E" w:rsidRDefault="00BA107D" w:rsidP="00F9380E">
            <w:pPr>
              <w:jc w:val="both"/>
              <w:rPr>
                <w:rFonts w:ascii="Arial" w:hAnsi="Arial" w:cs="Arial"/>
                <w:lang w:val="mn-MN"/>
              </w:rPr>
            </w:pPr>
            <w:r w:rsidRPr="00C23B5E">
              <w:rPr>
                <w:rFonts w:ascii="Arial" w:hAnsi="Arial" w:cs="Arial"/>
                <w:lang w:val="mn-MN"/>
              </w:rPr>
              <w:t>Ажлын байр нь дээрх сургалт, мэдээллийн арга хэмжээнд ажилтны оролцоо идэвхийг нэмэгдүүлэх талаар зохион байгуулалтын арга хэмжээ авах</w:t>
            </w:r>
          </w:p>
        </w:tc>
        <w:tc>
          <w:tcPr>
            <w:tcW w:w="1170" w:type="dxa"/>
            <w:vAlign w:val="center"/>
          </w:tcPr>
          <w:p w:rsidR="00BA107D" w:rsidRPr="00C23B5E" w:rsidRDefault="00BA107D" w:rsidP="00F9380E">
            <w:pPr>
              <w:ind w:left="-108"/>
              <w:jc w:val="center"/>
              <w:rPr>
                <w:rFonts w:ascii="Arial" w:hAnsi="Arial" w:cs="Arial"/>
                <w:lang w:val="mn-MN"/>
              </w:rPr>
            </w:pPr>
            <w:r w:rsidRPr="00C23B5E">
              <w:rPr>
                <w:rFonts w:ascii="Arial" w:hAnsi="Arial" w:cs="Arial"/>
                <w:lang w:val="mn-MN"/>
              </w:rPr>
              <w:t>Тухай бүр</w:t>
            </w:r>
          </w:p>
        </w:tc>
        <w:tc>
          <w:tcPr>
            <w:tcW w:w="1530"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ЗСХ-ийн дарга,  ХНМ</w:t>
            </w:r>
          </w:p>
        </w:tc>
        <w:tc>
          <w:tcPr>
            <w:tcW w:w="6570" w:type="dxa"/>
            <w:vAlign w:val="center"/>
          </w:tcPr>
          <w:p w:rsidR="00BA107D" w:rsidRPr="00C23B5E" w:rsidRDefault="00BA107D" w:rsidP="00BA107D">
            <w:pPr>
              <w:tabs>
                <w:tab w:val="left" w:pos="166"/>
                <w:tab w:val="left" w:pos="526"/>
              </w:tabs>
              <w:ind w:right="-22"/>
              <w:contextualSpacing/>
              <w:jc w:val="both"/>
              <w:rPr>
                <w:rFonts w:ascii="Arial" w:hAnsi="Arial" w:cs="Arial"/>
                <w:b/>
                <w:lang w:val="mn-MN"/>
              </w:rPr>
            </w:pPr>
            <w:r w:rsidRPr="00C23B5E">
              <w:rPr>
                <w:rFonts w:ascii="Arial" w:hAnsi="Arial" w:cs="Arial"/>
                <w:iCs/>
                <w:lang w:val="mn-MN"/>
              </w:rPr>
              <w:t xml:space="preserve">Ажлын байранд сургалт мэдээллийн 47 арга хэмжээг зохион байгуулж нийт ажилтныг хамруулсан. </w:t>
            </w:r>
          </w:p>
        </w:tc>
      </w:tr>
      <w:tr w:rsidR="00BA107D" w:rsidRPr="00C23B5E" w:rsidTr="00F9380E">
        <w:trPr>
          <w:trHeight w:val="238"/>
        </w:trPr>
        <w:tc>
          <w:tcPr>
            <w:tcW w:w="567"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2</w:t>
            </w:r>
          </w:p>
        </w:tc>
        <w:tc>
          <w:tcPr>
            <w:tcW w:w="4410" w:type="dxa"/>
            <w:vAlign w:val="center"/>
          </w:tcPr>
          <w:p w:rsidR="00BA107D" w:rsidRPr="00C23B5E" w:rsidRDefault="00BA107D" w:rsidP="00F9380E">
            <w:pPr>
              <w:jc w:val="both"/>
              <w:rPr>
                <w:rFonts w:ascii="Arial" w:hAnsi="Arial" w:cs="Arial"/>
                <w:lang w:val="mn-MN"/>
              </w:rPr>
            </w:pPr>
            <w:r w:rsidRPr="00C23B5E">
              <w:rPr>
                <w:rFonts w:ascii="Arial" w:hAnsi="Arial" w:cs="Arial"/>
                <w:lang w:val="mn-MN"/>
              </w:rPr>
              <w:t>Ажилтны мэдлэг боловсролоо дээшлүүлэхэд дэмжлэг үзүүлэх, идэвхжүүлэх</w:t>
            </w:r>
          </w:p>
        </w:tc>
        <w:tc>
          <w:tcPr>
            <w:tcW w:w="1170"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Байнга</w:t>
            </w:r>
          </w:p>
        </w:tc>
        <w:tc>
          <w:tcPr>
            <w:tcW w:w="1530"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Нэгжийн дарга нар</w:t>
            </w:r>
          </w:p>
        </w:tc>
        <w:tc>
          <w:tcPr>
            <w:tcW w:w="6570" w:type="dxa"/>
            <w:vAlign w:val="center"/>
          </w:tcPr>
          <w:p w:rsidR="00BA107D" w:rsidRPr="00C23B5E" w:rsidRDefault="00BA107D" w:rsidP="00BA107D">
            <w:pPr>
              <w:pStyle w:val="ListParagraph"/>
              <w:tabs>
                <w:tab w:val="left" w:pos="166"/>
              </w:tabs>
              <w:ind w:left="0" w:right="-22"/>
              <w:jc w:val="both"/>
              <w:rPr>
                <w:rFonts w:ascii="Arial" w:eastAsia="Calibri" w:hAnsi="Arial" w:cs="Arial"/>
                <w:lang w:val="mn-MN"/>
              </w:rPr>
            </w:pPr>
            <w:r w:rsidRPr="00C23B5E">
              <w:rPr>
                <w:rFonts w:ascii="Arial" w:hAnsi="Arial" w:cs="Arial"/>
                <w:iCs/>
                <w:lang w:val="mn-MN"/>
              </w:rPr>
              <w:t>“ГТХЗНТ” УТҮ</w:t>
            </w:r>
            <w:r w:rsidRPr="00C23B5E">
              <w:rPr>
                <w:rFonts w:ascii="Arial" w:eastAsia="Microsoft YaHei" w:hAnsi="Arial" w:cs="Arial"/>
                <w:iCs/>
                <w:lang w:val="mn-MN"/>
              </w:rPr>
              <w:t>Г</w:t>
            </w:r>
            <w:r w:rsidRPr="00C23B5E">
              <w:rPr>
                <w:rFonts w:ascii="Arial" w:hAnsi="Arial" w:cs="Arial"/>
                <w:iCs/>
                <w:lang w:val="mn-MN"/>
              </w:rPr>
              <w:t>-</w:t>
            </w:r>
            <w:r w:rsidRPr="00C23B5E">
              <w:rPr>
                <w:rFonts w:ascii="Arial" w:eastAsia="Microsoft YaHei" w:hAnsi="Arial" w:cs="Arial"/>
                <w:iCs/>
                <w:lang w:val="mn-MN"/>
              </w:rPr>
              <w:t>ын</w:t>
            </w:r>
            <w:r w:rsidRPr="00C23B5E">
              <w:rPr>
                <w:rFonts w:ascii="Arial" w:hAnsi="Arial" w:cs="Arial"/>
                <w:iCs/>
                <w:lang w:val="mn-MN"/>
              </w:rPr>
              <w:t xml:space="preserve"> </w:t>
            </w:r>
            <w:r w:rsidRPr="00C23B5E">
              <w:rPr>
                <w:rFonts w:ascii="Arial" w:eastAsia="Microsoft YaHei" w:hAnsi="Arial" w:cs="Arial"/>
                <w:iCs/>
                <w:lang w:val="mn-MN"/>
              </w:rPr>
              <w:t>захирлын</w:t>
            </w:r>
            <w:r w:rsidRPr="00C23B5E">
              <w:rPr>
                <w:rFonts w:ascii="Arial" w:hAnsi="Arial" w:cs="Arial"/>
                <w:iCs/>
                <w:lang w:val="mn-MN"/>
              </w:rPr>
              <w:t xml:space="preserve"> 2019.01.07-</w:t>
            </w:r>
            <w:r w:rsidRPr="00C23B5E">
              <w:rPr>
                <w:rFonts w:ascii="Arial" w:eastAsia="Microsoft YaHei" w:hAnsi="Arial" w:cs="Arial"/>
                <w:iCs/>
                <w:lang w:val="mn-MN"/>
              </w:rPr>
              <w:t>ны</w:t>
            </w:r>
            <w:r w:rsidRPr="00C23B5E">
              <w:rPr>
                <w:rFonts w:ascii="Arial" w:hAnsi="Arial" w:cs="Arial"/>
                <w:iCs/>
                <w:lang w:val="mn-MN"/>
              </w:rPr>
              <w:t xml:space="preserve"> ө</w:t>
            </w:r>
            <w:r w:rsidRPr="00C23B5E">
              <w:rPr>
                <w:rFonts w:ascii="Arial" w:eastAsia="Microsoft YaHei" w:hAnsi="Arial" w:cs="Arial"/>
                <w:iCs/>
                <w:lang w:val="mn-MN"/>
              </w:rPr>
              <w:t>дрийн</w:t>
            </w:r>
            <w:r w:rsidRPr="00C23B5E">
              <w:rPr>
                <w:rFonts w:ascii="Arial" w:hAnsi="Arial" w:cs="Arial"/>
                <w:iCs/>
                <w:lang w:val="mn-MN"/>
              </w:rPr>
              <w:t xml:space="preserve"> </w:t>
            </w:r>
            <w:r w:rsidRPr="00C23B5E">
              <w:rPr>
                <w:rFonts w:ascii="Arial" w:eastAsia="Microsoft YaHei" w:hAnsi="Arial" w:cs="Arial"/>
                <w:iCs/>
                <w:lang w:val="mn-MN"/>
              </w:rPr>
              <w:t>А</w:t>
            </w:r>
            <w:r w:rsidRPr="00C23B5E">
              <w:rPr>
                <w:rFonts w:ascii="Arial" w:hAnsi="Arial" w:cs="Arial"/>
                <w:iCs/>
                <w:lang w:val="mn-MN"/>
              </w:rPr>
              <w:t xml:space="preserve">/01 </w:t>
            </w:r>
            <w:r w:rsidRPr="00C23B5E">
              <w:rPr>
                <w:rFonts w:ascii="Arial" w:eastAsia="Microsoft YaHei" w:hAnsi="Arial" w:cs="Arial"/>
                <w:iCs/>
                <w:lang w:val="mn-MN"/>
              </w:rPr>
              <w:t>д</w:t>
            </w:r>
            <w:r w:rsidRPr="00C23B5E">
              <w:rPr>
                <w:rFonts w:ascii="Arial" w:hAnsi="Arial" w:cs="Arial"/>
                <w:iCs/>
                <w:lang w:val="mn-MN"/>
              </w:rPr>
              <w:t>ү</w:t>
            </w:r>
            <w:r w:rsidRPr="00C23B5E">
              <w:rPr>
                <w:rFonts w:ascii="Arial" w:eastAsia="Microsoft YaHei" w:hAnsi="Arial" w:cs="Arial"/>
                <w:iCs/>
                <w:lang w:val="mn-MN"/>
              </w:rPr>
              <w:t>гээр</w:t>
            </w:r>
            <w:r w:rsidRPr="00C23B5E">
              <w:rPr>
                <w:rFonts w:ascii="Arial" w:hAnsi="Arial" w:cs="Arial"/>
                <w:iCs/>
                <w:lang w:val="mn-MN"/>
              </w:rPr>
              <w:t xml:space="preserve"> </w:t>
            </w:r>
            <w:r w:rsidRPr="00C23B5E">
              <w:rPr>
                <w:rFonts w:ascii="Arial" w:eastAsia="Microsoft YaHei" w:hAnsi="Arial" w:cs="Arial"/>
                <w:iCs/>
                <w:lang w:val="mn-MN"/>
              </w:rPr>
              <w:t>тушаалаар</w:t>
            </w:r>
            <w:r w:rsidRPr="00C23B5E">
              <w:rPr>
                <w:rFonts w:ascii="Arial" w:hAnsi="Arial" w:cs="Arial"/>
                <w:iCs/>
                <w:lang w:val="mn-MN"/>
              </w:rPr>
              <w:t xml:space="preserve"> </w:t>
            </w:r>
            <w:r w:rsidRPr="00C23B5E">
              <w:rPr>
                <w:rFonts w:ascii="Arial" w:eastAsia="Microsoft YaHei" w:hAnsi="Arial" w:cs="Arial"/>
                <w:iCs/>
                <w:lang w:val="mn-MN"/>
              </w:rPr>
              <w:t>т</w:t>
            </w:r>
            <w:r w:rsidRPr="00C23B5E">
              <w:rPr>
                <w:rFonts w:ascii="Arial" w:hAnsi="Arial" w:cs="Arial"/>
                <w:iCs/>
                <w:lang w:val="mn-MN"/>
              </w:rPr>
              <w:t>ө</w:t>
            </w:r>
            <w:r w:rsidRPr="00C23B5E">
              <w:rPr>
                <w:rFonts w:ascii="Arial" w:eastAsia="Microsoft YaHei" w:hAnsi="Arial" w:cs="Arial"/>
                <w:iCs/>
                <w:lang w:val="mn-MN"/>
              </w:rPr>
              <w:t>вийн</w:t>
            </w:r>
            <w:r w:rsidRPr="00C23B5E">
              <w:rPr>
                <w:rFonts w:ascii="Arial" w:hAnsi="Arial" w:cs="Arial"/>
                <w:iCs/>
                <w:lang w:val="mn-MN"/>
              </w:rPr>
              <w:t xml:space="preserve"> </w:t>
            </w:r>
            <w:r w:rsidRPr="00C23B5E">
              <w:rPr>
                <w:rFonts w:ascii="Arial" w:eastAsia="Microsoft YaHei" w:hAnsi="Arial" w:cs="Arial"/>
                <w:iCs/>
                <w:lang w:val="mn-MN"/>
              </w:rPr>
              <w:t>хэмжээнд</w:t>
            </w:r>
            <w:r w:rsidRPr="00C23B5E">
              <w:rPr>
                <w:rFonts w:ascii="Arial" w:hAnsi="Arial" w:cs="Arial"/>
                <w:iCs/>
                <w:lang w:val="mn-MN"/>
              </w:rPr>
              <w:t xml:space="preserve"> 2019 </w:t>
            </w:r>
            <w:r w:rsidRPr="00C23B5E">
              <w:rPr>
                <w:rFonts w:ascii="Arial" w:eastAsia="Microsoft YaHei" w:hAnsi="Arial" w:cs="Arial"/>
                <w:iCs/>
                <w:lang w:val="mn-MN"/>
              </w:rPr>
              <w:t>оныг</w:t>
            </w:r>
            <w:r w:rsidRPr="00C23B5E">
              <w:rPr>
                <w:rFonts w:ascii="Arial" w:hAnsi="Arial" w:cs="Arial"/>
                <w:iCs/>
                <w:lang w:val="mn-MN"/>
              </w:rPr>
              <w:t xml:space="preserve"> </w:t>
            </w:r>
            <w:r w:rsidRPr="00C23B5E">
              <w:rPr>
                <w:rFonts w:ascii="Arial" w:eastAsia="Microsoft YaHei" w:hAnsi="Arial" w:cs="Arial"/>
                <w:iCs/>
                <w:lang w:val="mn-MN"/>
              </w:rPr>
              <w:t>хувь</w:t>
            </w:r>
            <w:r w:rsidRPr="00C23B5E">
              <w:rPr>
                <w:rFonts w:ascii="Arial" w:hAnsi="Arial" w:cs="Arial"/>
                <w:iCs/>
                <w:lang w:val="mn-MN"/>
              </w:rPr>
              <w:t xml:space="preserve"> </w:t>
            </w:r>
            <w:r w:rsidRPr="00C23B5E">
              <w:rPr>
                <w:rFonts w:ascii="Arial" w:eastAsia="Microsoft YaHei" w:hAnsi="Arial" w:cs="Arial"/>
                <w:iCs/>
                <w:lang w:val="mn-MN"/>
              </w:rPr>
              <w:t>х</w:t>
            </w:r>
            <w:r w:rsidRPr="00C23B5E">
              <w:rPr>
                <w:rFonts w:ascii="Arial" w:hAnsi="Arial" w:cs="Arial"/>
                <w:iCs/>
                <w:lang w:val="mn-MN"/>
              </w:rPr>
              <w:t>ү</w:t>
            </w:r>
            <w:r w:rsidRPr="00C23B5E">
              <w:rPr>
                <w:rFonts w:ascii="Arial" w:eastAsia="Microsoft YaHei" w:hAnsi="Arial" w:cs="Arial"/>
                <w:iCs/>
                <w:lang w:val="mn-MN"/>
              </w:rPr>
              <w:t>ний</w:t>
            </w:r>
            <w:r w:rsidRPr="00C23B5E">
              <w:rPr>
                <w:rFonts w:ascii="Arial" w:hAnsi="Arial" w:cs="Arial"/>
                <w:iCs/>
                <w:lang w:val="mn-MN"/>
              </w:rPr>
              <w:t xml:space="preserve"> </w:t>
            </w:r>
            <w:r w:rsidRPr="00C23B5E">
              <w:rPr>
                <w:rFonts w:ascii="Arial" w:eastAsia="Microsoft YaHei" w:hAnsi="Arial" w:cs="Arial"/>
                <w:iCs/>
                <w:lang w:val="mn-MN"/>
              </w:rPr>
              <w:t>х</w:t>
            </w:r>
            <w:r w:rsidRPr="00C23B5E">
              <w:rPr>
                <w:rFonts w:ascii="Arial" w:hAnsi="Arial" w:cs="Arial"/>
                <w:iCs/>
                <w:lang w:val="mn-MN"/>
              </w:rPr>
              <w:t>ө</w:t>
            </w:r>
            <w:r w:rsidRPr="00C23B5E">
              <w:rPr>
                <w:rFonts w:ascii="Arial" w:eastAsia="Microsoft YaHei" w:hAnsi="Arial" w:cs="Arial"/>
                <w:iCs/>
                <w:lang w:val="mn-MN"/>
              </w:rPr>
              <w:t>гжил</w:t>
            </w:r>
            <w:r w:rsidRPr="00C23B5E">
              <w:rPr>
                <w:rFonts w:ascii="Arial" w:hAnsi="Arial" w:cs="Arial"/>
                <w:iCs/>
                <w:lang w:val="mn-MN"/>
              </w:rPr>
              <w:t xml:space="preserve">, </w:t>
            </w:r>
            <w:r w:rsidRPr="00C23B5E">
              <w:rPr>
                <w:rFonts w:ascii="Arial" w:eastAsia="Microsoft YaHei" w:hAnsi="Arial" w:cs="Arial"/>
                <w:iCs/>
                <w:lang w:val="mn-MN"/>
              </w:rPr>
              <w:t>мэргэшил</w:t>
            </w:r>
            <w:r w:rsidRPr="00C23B5E">
              <w:rPr>
                <w:rFonts w:ascii="Arial" w:hAnsi="Arial" w:cs="Arial"/>
                <w:iCs/>
                <w:lang w:val="mn-MN"/>
              </w:rPr>
              <w:t xml:space="preserve">, </w:t>
            </w:r>
            <w:r w:rsidRPr="00C23B5E">
              <w:rPr>
                <w:rFonts w:ascii="Arial" w:eastAsia="Microsoft YaHei" w:hAnsi="Arial" w:cs="Arial"/>
                <w:iCs/>
                <w:lang w:val="mn-MN"/>
              </w:rPr>
              <w:t>чадварыг</w:t>
            </w:r>
            <w:r w:rsidRPr="00C23B5E">
              <w:rPr>
                <w:rFonts w:ascii="Arial" w:hAnsi="Arial" w:cs="Arial"/>
                <w:iCs/>
                <w:lang w:val="mn-MN"/>
              </w:rPr>
              <w:t xml:space="preserve"> </w:t>
            </w:r>
            <w:r w:rsidRPr="00C23B5E">
              <w:rPr>
                <w:rFonts w:ascii="Arial" w:eastAsia="Microsoft YaHei" w:hAnsi="Arial" w:cs="Arial"/>
                <w:iCs/>
                <w:lang w:val="mn-MN"/>
              </w:rPr>
              <w:t>дэмжих</w:t>
            </w:r>
            <w:r w:rsidRPr="00C23B5E">
              <w:rPr>
                <w:rFonts w:ascii="Arial" w:hAnsi="Arial" w:cs="Arial"/>
                <w:iCs/>
                <w:lang w:val="mn-MN"/>
              </w:rPr>
              <w:t xml:space="preserve"> </w:t>
            </w:r>
            <w:r w:rsidRPr="00C23B5E">
              <w:rPr>
                <w:rFonts w:ascii="Arial" w:eastAsia="Microsoft YaHei" w:hAnsi="Arial" w:cs="Arial"/>
                <w:iCs/>
                <w:lang w:val="mn-MN"/>
              </w:rPr>
              <w:t>жил</w:t>
            </w:r>
            <w:r w:rsidRPr="00C23B5E">
              <w:rPr>
                <w:rFonts w:ascii="Arial" w:hAnsi="Arial" w:cs="Arial"/>
                <w:iCs/>
                <w:lang w:val="mn-MN"/>
              </w:rPr>
              <w:t xml:space="preserve"> </w:t>
            </w:r>
            <w:r w:rsidRPr="00C23B5E">
              <w:rPr>
                <w:rFonts w:ascii="Arial" w:eastAsia="Microsoft YaHei" w:hAnsi="Arial" w:cs="Arial"/>
                <w:iCs/>
                <w:lang w:val="mn-MN"/>
              </w:rPr>
              <w:t>болгон</w:t>
            </w:r>
            <w:r w:rsidRPr="00C23B5E">
              <w:rPr>
                <w:rFonts w:ascii="Arial" w:hAnsi="Arial" w:cs="Arial"/>
                <w:iCs/>
                <w:lang w:val="mn-MN"/>
              </w:rPr>
              <w:t xml:space="preserve"> зарлаж ажлын байран дахь сургалт мэдээллийн 47 арга хэмжээг зохион байгуулж нийт ажилтныг, бусад 19 удаагийн сургалт, семинар, хэлэлцүүлэг, арга хэмжээнд давхардсан тоогоор 81 ажилтныг, гадаад сургалтад 2 ажилтныг тус тус хамруулсан.</w:t>
            </w:r>
            <w:r w:rsidRPr="00C23B5E">
              <w:rPr>
                <w:rFonts w:ascii="Arial" w:hAnsi="Arial" w:cs="Arial"/>
                <w:b/>
                <w:iCs/>
                <w:lang w:val="mn-MN"/>
              </w:rPr>
              <w:t xml:space="preserve"> </w:t>
            </w:r>
          </w:p>
        </w:tc>
      </w:tr>
      <w:tr w:rsidR="00BA107D" w:rsidRPr="00C23B5E" w:rsidTr="00F9380E">
        <w:trPr>
          <w:trHeight w:val="238"/>
        </w:trPr>
        <w:tc>
          <w:tcPr>
            <w:tcW w:w="567"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3</w:t>
            </w:r>
          </w:p>
        </w:tc>
        <w:tc>
          <w:tcPr>
            <w:tcW w:w="4410" w:type="dxa"/>
            <w:vAlign w:val="center"/>
          </w:tcPr>
          <w:p w:rsidR="00BA107D" w:rsidRPr="00C23B5E" w:rsidRDefault="00BA107D" w:rsidP="00F9380E">
            <w:pPr>
              <w:jc w:val="both"/>
              <w:rPr>
                <w:rFonts w:ascii="Arial" w:hAnsi="Arial" w:cs="Arial"/>
                <w:lang w:val="mn-MN"/>
              </w:rPr>
            </w:pPr>
            <w:r w:rsidRPr="00C23B5E">
              <w:rPr>
                <w:rFonts w:ascii="Arial" w:hAnsi="Arial" w:cs="Arial"/>
                <w:lang w:val="mn-MN"/>
              </w:rPr>
              <w:t>Ажилтнууд ажлаа чанартай, түргэн шуурхай хийж гүйцэтгэхэд дэмжлэг үзүүлж, ажлын чиглэл, зөвөлгөө, мэдээлэл тогтмол өгөх</w:t>
            </w:r>
          </w:p>
        </w:tc>
        <w:tc>
          <w:tcPr>
            <w:tcW w:w="1170"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Байнга</w:t>
            </w:r>
          </w:p>
        </w:tc>
        <w:tc>
          <w:tcPr>
            <w:tcW w:w="1530"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Нэгжийн дарга нар</w:t>
            </w:r>
          </w:p>
        </w:tc>
        <w:tc>
          <w:tcPr>
            <w:tcW w:w="6570" w:type="dxa"/>
            <w:vAlign w:val="center"/>
          </w:tcPr>
          <w:p w:rsidR="00BA107D" w:rsidRPr="00C23B5E" w:rsidRDefault="00BA107D" w:rsidP="00BA107D">
            <w:pPr>
              <w:jc w:val="both"/>
              <w:rPr>
                <w:rFonts w:ascii="Arial" w:hAnsi="Arial" w:cs="Arial"/>
                <w:lang w:val="mn-MN"/>
              </w:rPr>
            </w:pPr>
            <w:r w:rsidRPr="00C23B5E">
              <w:rPr>
                <w:rFonts w:ascii="Arial" w:hAnsi="Arial" w:cs="Arial"/>
                <w:lang w:val="mn-MN"/>
              </w:rPr>
              <w:t xml:space="preserve">Өдөр тутмын үйл ажиллагаанд мэргэжил, арга зүйн зөвлөгөөг тогтмол үзүүлж ажилладаг. </w:t>
            </w:r>
          </w:p>
        </w:tc>
      </w:tr>
      <w:tr w:rsidR="00BA107D" w:rsidRPr="00C23B5E" w:rsidTr="00F9380E">
        <w:trPr>
          <w:trHeight w:hRule="exact" w:val="3018"/>
        </w:trPr>
        <w:tc>
          <w:tcPr>
            <w:tcW w:w="567"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4</w:t>
            </w:r>
          </w:p>
        </w:tc>
        <w:tc>
          <w:tcPr>
            <w:tcW w:w="4410" w:type="dxa"/>
            <w:vAlign w:val="center"/>
          </w:tcPr>
          <w:p w:rsidR="00BA107D" w:rsidRPr="00C23B5E" w:rsidRDefault="00BA107D" w:rsidP="00F9380E">
            <w:pPr>
              <w:jc w:val="both"/>
              <w:rPr>
                <w:rFonts w:ascii="Arial" w:hAnsi="Arial" w:cs="Arial"/>
                <w:lang w:val="mn-MN"/>
              </w:rPr>
            </w:pPr>
            <w:r w:rsidRPr="00C23B5E">
              <w:rPr>
                <w:rFonts w:ascii="Arial" w:hAnsi="Arial" w:cs="Arial"/>
                <w:lang w:val="mn-MN"/>
              </w:rPr>
              <w:t>Байгууллагын соёлыг дээшлүүлэх үүднээс урлаг, спорт, соёлын олон талт арга хэмжээ зохион байгуулах</w:t>
            </w:r>
          </w:p>
        </w:tc>
        <w:tc>
          <w:tcPr>
            <w:tcW w:w="1170" w:type="dxa"/>
            <w:vAlign w:val="center"/>
          </w:tcPr>
          <w:p w:rsidR="00BA107D" w:rsidRPr="00C23B5E" w:rsidRDefault="00BA107D" w:rsidP="00F9380E">
            <w:pPr>
              <w:ind w:left="-108"/>
              <w:jc w:val="center"/>
              <w:rPr>
                <w:rFonts w:ascii="Arial" w:hAnsi="Arial" w:cs="Arial"/>
                <w:lang w:val="mn-MN"/>
              </w:rPr>
            </w:pPr>
            <w:r w:rsidRPr="00C23B5E">
              <w:rPr>
                <w:rFonts w:ascii="Arial" w:hAnsi="Arial" w:cs="Arial"/>
                <w:lang w:val="mn-MN"/>
              </w:rPr>
              <w:t>Тухай бүр</w:t>
            </w:r>
          </w:p>
        </w:tc>
        <w:tc>
          <w:tcPr>
            <w:tcW w:w="1530"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 xml:space="preserve">ЗСХ-ийн дарга, ДҮАЗМ, ЭЗГХМ  </w:t>
            </w:r>
          </w:p>
        </w:tc>
        <w:tc>
          <w:tcPr>
            <w:tcW w:w="6570" w:type="dxa"/>
            <w:vAlign w:val="center"/>
          </w:tcPr>
          <w:p w:rsidR="00BA107D" w:rsidRPr="00C23B5E" w:rsidRDefault="00BA107D" w:rsidP="00BA107D">
            <w:pPr>
              <w:pStyle w:val="ListParagraph"/>
              <w:numPr>
                <w:ilvl w:val="0"/>
                <w:numId w:val="3"/>
              </w:numPr>
              <w:tabs>
                <w:tab w:val="left" w:pos="166"/>
              </w:tabs>
              <w:spacing w:after="160" w:line="259" w:lineRule="auto"/>
              <w:ind w:left="0" w:right="-17"/>
              <w:contextualSpacing/>
              <w:jc w:val="both"/>
              <w:rPr>
                <w:rFonts w:ascii="Arial" w:eastAsia="Calibri" w:hAnsi="Arial" w:cs="Arial"/>
                <w:lang w:val="mn-MN"/>
              </w:rPr>
            </w:pPr>
            <w:r w:rsidRPr="00C23B5E">
              <w:rPr>
                <w:rFonts w:ascii="Arial" w:eastAsia="Calibri" w:hAnsi="Arial" w:cs="Arial"/>
                <w:lang w:val="mn-MN"/>
              </w:rPr>
              <w:t xml:space="preserve">2019 оны </w:t>
            </w:r>
            <w:r w:rsidRPr="00C23B5E">
              <w:rPr>
                <w:rFonts w:ascii="Arial" w:eastAsia="Calibri" w:hAnsi="Arial" w:cs="Arial"/>
              </w:rPr>
              <w:t xml:space="preserve">III-IY </w:t>
            </w:r>
            <w:r w:rsidRPr="00C23B5E">
              <w:rPr>
                <w:rFonts w:ascii="Arial" w:eastAsia="Calibri" w:hAnsi="Arial" w:cs="Arial"/>
                <w:lang w:val="mn-MN"/>
              </w:rPr>
              <w:t>сард ТМССХ-ийн нэрэмжит болон зам, тээврийн салбарын спортын арга хэмжээ зохион байгуулж оролцсон. Хө</w:t>
            </w:r>
            <w:r w:rsidRPr="00C23B5E">
              <w:rPr>
                <w:rFonts w:ascii="Arial" w:eastAsia="Microsoft YaHei" w:hAnsi="Arial" w:cs="Arial"/>
                <w:lang w:val="mn-MN"/>
              </w:rPr>
              <w:t>д</w:t>
            </w:r>
            <w:r w:rsidRPr="00C23B5E">
              <w:rPr>
                <w:rFonts w:ascii="Arial" w:eastAsia="Calibri" w:hAnsi="Arial" w:cs="Arial"/>
                <w:lang w:val="mn-MN"/>
              </w:rPr>
              <w:t>ө</w:t>
            </w:r>
            <w:r w:rsidRPr="00C23B5E">
              <w:rPr>
                <w:rFonts w:ascii="Arial" w:eastAsia="Microsoft YaHei" w:hAnsi="Arial" w:cs="Arial"/>
                <w:lang w:val="mn-MN"/>
              </w:rPr>
              <w:t>лм</w:t>
            </w:r>
            <w:r w:rsidRPr="00C23B5E">
              <w:rPr>
                <w:rFonts w:ascii="Arial" w:eastAsia="Calibri" w:hAnsi="Arial" w:cs="Arial"/>
                <w:lang w:val="mn-MN"/>
              </w:rPr>
              <w:t>ө</w:t>
            </w:r>
            <w:r w:rsidRPr="00C23B5E">
              <w:rPr>
                <w:rFonts w:ascii="Arial" w:eastAsia="Microsoft YaHei" w:hAnsi="Arial" w:cs="Arial"/>
                <w:lang w:val="mn-MN"/>
              </w:rPr>
              <w:t>рийн</w:t>
            </w:r>
            <w:r w:rsidRPr="00C23B5E">
              <w:rPr>
                <w:rFonts w:ascii="Arial" w:eastAsia="Calibri" w:hAnsi="Arial" w:cs="Arial"/>
                <w:lang w:val="mn-MN"/>
              </w:rPr>
              <w:t xml:space="preserve"> </w:t>
            </w:r>
            <w:r w:rsidRPr="00C23B5E">
              <w:rPr>
                <w:rFonts w:ascii="Arial" w:eastAsia="Microsoft YaHei" w:hAnsi="Arial" w:cs="Arial"/>
                <w:lang w:val="mn-MN"/>
              </w:rPr>
              <w:t>дотоод</w:t>
            </w:r>
            <w:r w:rsidRPr="00C23B5E">
              <w:rPr>
                <w:rFonts w:ascii="Arial" w:eastAsia="Calibri" w:hAnsi="Arial" w:cs="Arial"/>
                <w:lang w:val="mn-MN"/>
              </w:rPr>
              <w:t xml:space="preserve"> </w:t>
            </w:r>
            <w:r w:rsidRPr="00C23B5E">
              <w:rPr>
                <w:rFonts w:ascii="Arial" w:eastAsia="Microsoft YaHei" w:hAnsi="Arial" w:cs="Arial"/>
                <w:lang w:val="mn-MN"/>
              </w:rPr>
              <w:t>журмыг</w:t>
            </w:r>
            <w:r w:rsidRPr="00C23B5E">
              <w:rPr>
                <w:rFonts w:ascii="Arial" w:eastAsia="Calibri" w:hAnsi="Arial" w:cs="Arial"/>
                <w:lang w:val="mn-MN"/>
              </w:rPr>
              <w:t xml:space="preserve"> </w:t>
            </w:r>
            <w:r w:rsidRPr="00C23B5E">
              <w:rPr>
                <w:rFonts w:ascii="Arial" w:eastAsia="Microsoft YaHei" w:hAnsi="Arial" w:cs="Arial"/>
                <w:lang w:val="mn-MN"/>
              </w:rPr>
              <w:t>сурталчлах</w:t>
            </w:r>
            <w:r w:rsidRPr="00C23B5E">
              <w:rPr>
                <w:rFonts w:ascii="Arial" w:eastAsia="Calibri" w:hAnsi="Arial" w:cs="Arial"/>
                <w:lang w:val="mn-MN"/>
              </w:rPr>
              <w:t xml:space="preserve">, </w:t>
            </w:r>
            <w:r w:rsidRPr="00C23B5E">
              <w:rPr>
                <w:rFonts w:ascii="Arial" w:eastAsia="Microsoft YaHei" w:hAnsi="Arial" w:cs="Arial"/>
                <w:lang w:val="mn-MN"/>
              </w:rPr>
              <w:t>танилцуулах</w:t>
            </w:r>
            <w:r w:rsidRPr="00C23B5E">
              <w:rPr>
                <w:rFonts w:ascii="Arial" w:eastAsia="Calibri" w:hAnsi="Arial" w:cs="Arial"/>
                <w:lang w:val="mn-MN"/>
              </w:rPr>
              <w:t xml:space="preserve"> </w:t>
            </w:r>
            <w:r w:rsidRPr="00C23B5E">
              <w:rPr>
                <w:rFonts w:ascii="Arial" w:eastAsia="Microsoft YaHei" w:hAnsi="Arial" w:cs="Arial"/>
                <w:lang w:val="mn-MN"/>
              </w:rPr>
              <w:t xml:space="preserve">нь сэдвээр </w:t>
            </w:r>
            <w:r w:rsidRPr="00C23B5E">
              <w:rPr>
                <w:rFonts w:ascii="Arial" w:eastAsia="Calibri" w:hAnsi="Arial" w:cs="Arial"/>
                <w:lang w:val="mn-MN"/>
              </w:rPr>
              <w:t>2019.03.04-</w:t>
            </w:r>
            <w:r w:rsidRPr="00C23B5E">
              <w:rPr>
                <w:rFonts w:ascii="Arial" w:eastAsia="Microsoft YaHei" w:hAnsi="Arial" w:cs="Arial"/>
                <w:lang w:val="mn-MN"/>
              </w:rPr>
              <w:t>нд,</w:t>
            </w:r>
            <w:r w:rsidRPr="00C23B5E">
              <w:rPr>
                <w:rFonts w:ascii="Arial" w:eastAsia="Calibri" w:hAnsi="Arial" w:cs="Arial"/>
                <w:lang w:val="mn-MN"/>
              </w:rPr>
              <w:t xml:space="preserve"> </w:t>
            </w:r>
            <w:r w:rsidRPr="00C23B5E">
              <w:rPr>
                <w:rFonts w:ascii="Arial" w:eastAsia="Microsoft YaHei" w:hAnsi="Arial" w:cs="Arial"/>
                <w:lang w:val="mn-MN"/>
              </w:rPr>
              <w:t>Цахим</w:t>
            </w:r>
            <w:r w:rsidRPr="00C23B5E">
              <w:rPr>
                <w:rFonts w:ascii="Arial" w:eastAsia="Calibri" w:hAnsi="Arial" w:cs="Arial"/>
                <w:lang w:val="mn-MN"/>
              </w:rPr>
              <w:t xml:space="preserve"> </w:t>
            </w:r>
            <w:r w:rsidRPr="00C23B5E">
              <w:rPr>
                <w:rFonts w:ascii="Arial" w:eastAsia="Microsoft YaHei" w:hAnsi="Arial" w:cs="Arial"/>
                <w:lang w:val="mn-MN"/>
              </w:rPr>
              <w:t>хор</w:t>
            </w:r>
            <w:r w:rsidRPr="00C23B5E">
              <w:rPr>
                <w:rFonts w:ascii="Arial" w:eastAsia="Calibri" w:hAnsi="Arial" w:cs="Arial"/>
                <w:lang w:val="mn-MN"/>
              </w:rPr>
              <w:t xml:space="preserve"> </w:t>
            </w:r>
            <w:r w:rsidRPr="00C23B5E">
              <w:rPr>
                <w:rFonts w:ascii="Arial" w:eastAsia="Microsoft YaHei" w:hAnsi="Arial" w:cs="Arial"/>
                <w:lang w:val="mn-MN"/>
              </w:rPr>
              <w:t>х</w:t>
            </w:r>
            <w:r w:rsidRPr="00C23B5E">
              <w:rPr>
                <w:rFonts w:ascii="Arial" w:eastAsia="Calibri" w:hAnsi="Arial" w:cs="Arial"/>
                <w:lang w:val="mn-MN"/>
              </w:rPr>
              <w:t>ө</w:t>
            </w:r>
            <w:r w:rsidRPr="00C23B5E">
              <w:rPr>
                <w:rFonts w:ascii="Arial" w:eastAsia="Microsoft YaHei" w:hAnsi="Arial" w:cs="Arial"/>
                <w:lang w:val="mn-MN"/>
              </w:rPr>
              <w:t>н</w:t>
            </w:r>
            <w:r w:rsidRPr="00C23B5E">
              <w:rPr>
                <w:rFonts w:ascii="Arial" w:eastAsia="Calibri" w:hAnsi="Arial" w:cs="Arial"/>
                <w:lang w:val="mn-MN"/>
              </w:rPr>
              <w:t>өө</w:t>
            </w:r>
            <w:r w:rsidRPr="00C23B5E">
              <w:rPr>
                <w:rFonts w:ascii="Arial" w:eastAsia="Microsoft YaHei" w:hAnsi="Arial" w:cs="Arial"/>
                <w:lang w:val="mn-MN"/>
              </w:rPr>
              <w:t>л</w:t>
            </w:r>
            <w:r w:rsidRPr="00C23B5E">
              <w:rPr>
                <w:rFonts w:ascii="Arial" w:eastAsia="Calibri" w:hAnsi="Arial" w:cs="Arial"/>
                <w:lang w:val="mn-MN"/>
              </w:rPr>
              <w:t>өө</w:t>
            </w:r>
            <w:r w:rsidRPr="00C23B5E">
              <w:rPr>
                <w:rFonts w:ascii="Arial" w:eastAsia="Microsoft YaHei" w:hAnsi="Arial" w:cs="Arial"/>
                <w:lang w:val="mn-MN"/>
              </w:rPr>
              <w:t>с</w:t>
            </w:r>
            <w:r w:rsidRPr="00C23B5E">
              <w:rPr>
                <w:rFonts w:ascii="Arial" w:eastAsia="Calibri" w:hAnsi="Arial" w:cs="Arial"/>
                <w:lang w:val="mn-MN"/>
              </w:rPr>
              <w:t xml:space="preserve"> </w:t>
            </w:r>
            <w:r w:rsidRPr="00C23B5E">
              <w:rPr>
                <w:rFonts w:ascii="Arial" w:eastAsia="Microsoft YaHei" w:hAnsi="Arial" w:cs="Arial"/>
                <w:lang w:val="mn-MN"/>
              </w:rPr>
              <w:t>сэргийлэх</w:t>
            </w:r>
            <w:r w:rsidRPr="00C23B5E">
              <w:rPr>
                <w:rFonts w:ascii="Arial" w:eastAsia="Calibri" w:hAnsi="Arial" w:cs="Arial"/>
                <w:lang w:val="mn-MN"/>
              </w:rPr>
              <w:t xml:space="preserve"> </w:t>
            </w:r>
            <w:r w:rsidRPr="00C23B5E">
              <w:rPr>
                <w:rFonts w:ascii="Arial" w:eastAsia="Microsoft YaHei" w:hAnsi="Arial" w:cs="Arial"/>
                <w:lang w:val="mn-MN"/>
              </w:rPr>
              <w:t>нь</w:t>
            </w:r>
            <w:r w:rsidRPr="00C23B5E">
              <w:rPr>
                <w:rFonts w:ascii="Arial" w:eastAsia="Calibri" w:hAnsi="Arial" w:cs="Arial"/>
                <w:lang w:val="mn-MN"/>
              </w:rPr>
              <w:t xml:space="preserve"> </w:t>
            </w:r>
            <w:r w:rsidRPr="00C23B5E">
              <w:rPr>
                <w:rFonts w:ascii="Arial" w:eastAsia="Microsoft YaHei" w:hAnsi="Arial" w:cs="Arial"/>
                <w:lang w:val="mn-MN"/>
              </w:rPr>
              <w:t>сэдвээр</w:t>
            </w:r>
            <w:r w:rsidRPr="00C23B5E">
              <w:rPr>
                <w:rFonts w:ascii="Arial" w:eastAsia="Calibri" w:hAnsi="Arial" w:cs="Arial"/>
                <w:lang w:val="mn-MN"/>
              </w:rPr>
              <w:t xml:space="preserve"> 2019.03.18-</w:t>
            </w:r>
            <w:r w:rsidRPr="00C23B5E">
              <w:rPr>
                <w:rFonts w:ascii="Arial" w:eastAsia="Microsoft YaHei" w:hAnsi="Arial" w:cs="Arial"/>
                <w:lang w:val="mn-MN"/>
              </w:rPr>
              <w:t>нд,</w:t>
            </w:r>
            <w:r w:rsidRPr="00C23B5E">
              <w:rPr>
                <w:rFonts w:ascii="Arial" w:eastAsia="Calibri" w:hAnsi="Arial" w:cs="Arial"/>
                <w:lang w:val="mn-MN"/>
              </w:rPr>
              <w:t xml:space="preserve"> Хувь хүний хөгжил ба байгууллагын соёл сэдвээр 2019.08.21-нд, Төрийн албан хэрэг хөтлөлт сэдвээр 2019.08.27-нд, Луужин стратеги сэдвээр 2019.08.28-нд, </w:t>
            </w:r>
            <w:r w:rsidRPr="00C23B5E">
              <w:rPr>
                <w:rFonts w:ascii="Arial" w:eastAsiaTheme="minorEastAsia" w:hAnsi="Arial" w:cs="Arial"/>
              </w:rPr>
              <w:t xml:space="preserve">Able </w:t>
            </w:r>
            <w:r w:rsidRPr="00C23B5E">
              <w:rPr>
                <w:rFonts w:ascii="Arial" w:eastAsiaTheme="minorEastAsia" w:hAnsi="Arial" w:cs="Arial"/>
                <w:lang w:val="mn-MN"/>
              </w:rPr>
              <w:t>програм сэдвээр 2019.08.29-нд,</w:t>
            </w:r>
            <w:r w:rsidRPr="00C23B5E">
              <w:rPr>
                <w:rFonts w:ascii="Arial" w:eastAsia="Calibri" w:hAnsi="Arial" w:cs="Arial"/>
                <w:lang w:val="mn-MN"/>
              </w:rPr>
              <w:t xml:space="preserve"> </w:t>
            </w:r>
            <w:r w:rsidRPr="00C23B5E">
              <w:rPr>
                <w:rFonts w:ascii="Arial" w:eastAsiaTheme="minorEastAsia" w:hAnsi="Arial" w:cs="Arial"/>
                <w:lang w:val="mn-MN"/>
              </w:rPr>
              <w:t>Цагийн менежмент сэдвээр 2019.09.04-нд,</w:t>
            </w:r>
            <w:r w:rsidRPr="00C23B5E">
              <w:rPr>
                <w:rFonts w:ascii="Arial" w:eastAsia="Calibri" w:hAnsi="Arial" w:cs="Arial"/>
                <w:lang w:val="mn-MN"/>
              </w:rPr>
              <w:t xml:space="preserve"> 5 с систем, ажлын орчин сэдвээр 2019.12.03-нд сургалт мэдээллийн арга хэмжээ зохион байгуулсан. Долоо хоног бүр спорт зааланд тоглож, ажлын байран дахь дасгал хөдөлгөөнийг тогтмол хийж хэвшсэн. </w:t>
            </w:r>
          </w:p>
        </w:tc>
      </w:tr>
      <w:tr w:rsidR="00BA107D" w:rsidRPr="00C23B5E" w:rsidTr="00F9380E">
        <w:trPr>
          <w:trHeight w:val="238"/>
        </w:trPr>
        <w:tc>
          <w:tcPr>
            <w:tcW w:w="567"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5</w:t>
            </w:r>
          </w:p>
        </w:tc>
        <w:tc>
          <w:tcPr>
            <w:tcW w:w="4410" w:type="dxa"/>
            <w:vAlign w:val="center"/>
          </w:tcPr>
          <w:p w:rsidR="00BA107D" w:rsidRPr="00C23B5E" w:rsidRDefault="00BA107D" w:rsidP="00F9380E">
            <w:pPr>
              <w:jc w:val="both"/>
              <w:rPr>
                <w:rFonts w:ascii="Arial" w:hAnsi="Arial" w:cs="Arial"/>
                <w:lang w:val="mn-MN"/>
              </w:rPr>
            </w:pPr>
            <w:r w:rsidRPr="00C23B5E">
              <w:rPr>
                <w:rFonts w:ascii="Arial" w:hAnsi="Arial" w:cs="Arial"/>
                <w:lang w:val="mn-MN"/>
              </w:rPr>
              <w:t>Ажилтнуудад нөлөөлөх, сэдэлжүүлэх, эрх мэдэл шилжүүлэх, эерэг хандлагаар ажилд хандах, ажилтнуудын итгэлийг даах, санаачлагатай, хариуцлага хүлээх зарчмыг үйл ажиллагаандаа баримталж ажиллах</w:t>
            </w:r>
          </w:p>
        </w:tc>
        <w:tc>
          <w:tcPr>
            <w:tcW w:w="1170" w:type="dxa"/>
            <w:vAlign w:val="center"/>
          </w:tcPr>
          <w:p w:rsidR="00BA107D" w:rsidRPr="00C23B5E" w:rsidRDefault="00BA107D" w:rsidP="00F9380E">
            <w:pPr>
              <w:ind w:left="-108"/>
              <w:jc w:val="center"/>
              <w:rPr>
                <w:rFonts w:ascii="Arial" w:hAnsi="Arial" w:cs="Arial"/>
                <w:lang w:val="mn-MN"/>
              </w:rPr>
            </w:pPr>
            <w:r w:rsidRPr="00C23B5E">
              <w:rPr>
                <w:rFonts w:ascii="Arial" w:hAnsi="Arial" w:cs="Arial"/>
                <w:lang w:val="mn-MN"/>
              </w:rPr>
              <w:t>Байнга</w:t>
            </w:r>
          </w:p>
        </w:tc>
        <w:tc>
          <w:tcPr>
            <w:tcW w:w="1530"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Нэгжийн дарга нар</w:t>
            </w:r>
          </w:p>
        </w:tc>
        <w:tc>
          <w:tcPr>
            <w:tcW w:w="6570" w:type="dxa"/>
            <w:vAlign w:val="center"/>
          </w:tcPr>
          <w:p w:rsidR="00BA107D" w:rsidRPr="00C23B5E" w:rsidRDefault="00BA107D" w:rsidP="00BA107D">
            <w:pPr>
              <w:jc w:val="both"/>
              <w:rPr>
                <w:rFonts w:ascii="Arial" w:hAnsi="Arial" w:cs="Arial"/>
                <w:lang w:val="mn-MN"/>
              </w:rPr>
            </w:pPr>
            <w:r w:rsidRPr="00C23B5E">
              <w:rPr>
                <w:rFonts w:ascii="Arial" w:hAnsi="Arial" w:cs="Arial"/>
                <w:lang w:val="mn-MN"/>
              </w:rPr>
              <w:t xml:space="preserve">Ажилтнуудын судлах судалгааны сэдвийг тодорхойлж 2019.02.19-22-ны хугацаанд нийт 16 ажилтан өөрийн эрхэлж буй ажлын байр, албан тушаалын хүрээнд судалгааны ажлыг танилцуулсан. Төрийн албаны тухай хууль, Хөдөлмөрийн тухай хууль, Биеийн тамир, спортын тухай хууль, Хөдөлмөрийн дотоод журмыг сурталчлах, </w:t>
            </w:r>
            <w:r w:rsidRPr="00C23B5E">
              <w:rPr>
                <w:rFonts w:ascii="Arial" w:hAnsi="Arial" w:cs="Arial"/>
                <w:lang w:val="mn-MN"/>
              </w:rPr>
              <w:lastRenderedPageBreak/>
              <w:t xml:space="preserve">танилцуулах мэдээллийн арга хэмжээг 2019.01.16, 2019.01.29,  2019.03.01, 2019.03.04-нд зохион байгуулаад байна. ЗСХ-ийн ДҮАЗМ "Байгууллагын соёл" сэдвээр 2019.02.22-нд судалгааны ажил боловсруулж танилцуулсан. Байгууллагын хэмжээнд англи хэл сурах аян өрнүүлж нийт ажилтнууд идэвхтэй хамрагдсан. Албан хаагчдыг багаар ажиллах дадал зуршилд суралцуулж багийн системийг нэвтрүүлэн ажиллаж байна. Түүнчлэн хууль тогтоомж, дүрэм журмын ерөнхий мэдлэгийн түвшин тогтоох шалгалтыг зохион байгуулж, </w:t>
            </w:r>
            <w:r w:rsidRPr="00C23B5E">
              <w:rPr>
                <w:rFonts w:ascii="Arial" w:eastAsiaTheme="minorHAnsi" w:hAnsi="Arial" w:cs="Arial"/>
                <w:lang w:val="mn-MN"/>
              </w:rPr>
              <w:t xml:space="preserve">үйл ажиллагааны үр дүн, бүтээмжийг сайжруулах, ажилтнуудын ажлын гүйцэтгэлийг урамшуулал, хариуцлагатай холбож ажиллах зорилгоор </w:t>
            </w:r>
            <w:proofErr w:type="spellStart"/>
            <w:r w:rsidRPr="00C23B5E">
              <w:rPr>
                <w:rFonts w:ascii="Arial" w:hAnsi="Arial" w:cs="Arial"/>
              </w:rPr>
              <w:t>ажлын</w:t>
            </w:r>
            <w:proofErr w:type="spellEnd"/>
            <w:r w:rsidRPr="00C23B5E">
              <w:rPr>
                <w:rFonts w:ascii="Arial" w:hAnsi="Arial" w:cs="Arial"/>
              </w:rPr>
              <w:t xml:space="preserve"> </w:t>
            </w:r>
            <w:proofErr w:type="spellStart"/>
            <w:r w:rsidRPr="00C23B5E">
              <w:rPr>
                <w:rFonts w:ascii="Arial" w:hAnsi="Arial" w:cs="Arial"/>
              </w:rPr>
              <w:t>үр</w:t>
            </w:r>
            <w:proofErr w:type="spellEnd"/>
            <w:r w:rsidRPr="00C23B5E">
              <w:rPr>
                <w:rFonts w:ascii="Arial" w:hAnsi="Arial" w:cs="Arial"/>
              </w:rPr>
              <w:t xml:space="preserve"> </w:t>
            </w:r>
            <w:proofErr w:type="spellStart"/>
            <w:r w:rsidRPr="00C23B5E">
              <w:rPr>
                <w:rFonts w:ascii="Arial" w:hAnsi="Arial" w:cs="Arial"/>
              </w:rPr>
              <w:t>дүнг</w:t>
            </w:r>
            <w:proofErr w:type="spellEnd"/>
            <w:r w:rsidRPr="00C23B5E">
              <w:rPr>
                <w:rFonts w:ascii="Arial" w:hAnsi="Arial" w:cs="Arial"/>
              </w:rPr>
              <w:t xml:space="preserve"> </w:t>
            </w:r>
            <w:r w:rsidRPr="00C23B5E">
              <w:rPr>
                <w:rFonts w:ascii="Arial" w:hAnsi="Arial" w:cs="Arial"/>
                <w:lang w:val="mn-MN"/>
              </w:rPr>
              <w:t xml:space="preserve">үнэлж дүгнэх шалгуур үзүүлэлтийг шинэчлэн хөдөлмөрийн дотоод журамд нэмэлт, өөрчлөлтөөр тусгаад байна. </w:t>
            </w:r>
          </w:p>
        </w:tc>
      </w:tr>
      <w:tr w:rsidR="00BA107D" w:rsidRPr="00C23B5E" w:rsidTr="00F9380E">
        <w:trPr>
          <w:trHeight w:val="238"/>
        </w:trPr>
        <w:tc>
          <w:tcPr>
            <w:tcW w:w="567"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lastRenderedPageBreak/>
              <w:t>6</w:t>
            </w:r>
          </w:p>
        </w:tc>
        <w:tc>
          <w:tcPr>
            <w:tcW w:w="4410" w:type="dxa"/>
            <w:vAlign w:val="center"/>
          </w:tcPr>
          <w:p w:rsidR="00BA107D" w:rsidRPr="00C23B5E" w:rsidRDefault="00BA107D" w:rsidP="00F9380E">
            <w:pPr>
              <w:jc w:val="both"/>
              <w:rPr>
                <w:rFonts w:ascii="Arial" w:hAnsi="Arial" w:cs="Arial"/>
                <w:lang w:val="mn-MN"/>
              </w:rPr>
            </w:pPr>
            <w:r w:rsidRPr="00C23B5E">
              <w:rPr>
                <w:rFonts w:ascii="Arial" w:hAnsi="Arial" w:cs="Arial"/>
                <w:lang w:val="mn-MN"/>
              </w:rPr>
              <w:t>Удирдах албан тушаалтны манлайлах ур чадварыг нэмэгдүүлэх сургалтад хамрагдах</w:t>
            </w:r>
          </w:p>
        </w:tc>
        <w:tc>
          <w:tcPr>
            <w:tcW w:w="1170" w:type="dxa"/>
            <w:vAlign w:val="center"/>
          </w:tcPr>
          <w:p w:rsidR="00BA107D" w:rsidRPr="00C23B5E" w:rsidRDefault="00BA107D" w:rsidP="00F9380E">
            <w:pPr>
              <w:ind w:left="-108"/>
              <w:jc w:val="center"/>
              <w:rPr>
                <w:rFonts w:ascii="Arial" w:hAnsi="Arial" w:cs="Arial"/>
                <w:lang w:val="mn-MN"/>
              </w:rPr>
            </w:pPr>
            <w:r w:rsidRPr="00C23B5E">
              <w:rPr>
                <w:rFonts w:ascii="Arial" w:hAnsi="Arial" w:cs="Arial"/>
                <w:lang w:val="mn-MN"/>
              </w:rPr>
              <w:t>Тухай бүр</w:t>
            </w:r>
          </w:p>
        </w:tc>
        <w:tc>
          <w:tcPr>
            <w:tcW w:w="1530"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Нэгжийн дарга нар</w:t>
            </w:r>
          </w:p>
        </w:tc>
        <w:tc>
          <w:tcPr>
            <w:tcW w:w="6570" w:type="dxa"/>
            <w:vAlign w:val="center"/>
          </w:tcPr>
          <w:p w:rsidR="00BA107D" w:rsidRPr="00C23B5E" w:rsidRDefault="00BA107D" w:rsidP="00BA107D">
            <w:pPr>
              <w:pStyle w:val="ListParagraph"/>
              <w:tabs>
                <w:tab w:val="left" w:pos="166"/>
              </w:tabs>
              <w:ind w:left="0" w:right="-22"/>
              <w:jc w:val="both"/>
              <w:rPr>
                <w:rFonts w:ascii="Arial" w:hAnsi="Arial" w:cs="Arial"/>
                <w:b/>
                <w:iCs/>
                <w:lang w:val="mn-MN"/>
              </w:rPr>
            </w:pPr>
            <w:r w:rsidRPr="00C23B5E">
              <w:rPr>
                <w:rFonts w:ascii="Arial" w:hAnsi="Arial" w:cs="Arial"/>
                <w:iCs/>
                <w:lang w:val="mn-MN"/>
              </w:rPr>
              <w:t xml:space="preserve">МБСҮЗ-өөс  2019.02.15-16-нд зохион байгуулсан ЗТМБССЗ-ийн гишүүдийн чадавхийг дээшлүүлэх уулзалт, хэлэлцүүлэгт ТМССХ-ийн дарга, ХАБЭА-н тухай хууль тогтоомж, үндэсний хөтөлбөрийн хэрэгжилтийг хангуулах, танилцуулах” салбарын удирдах ажилтны семинарт ЗСХ-ийн дарга оролцсон. Төмөр замын тээврийн тухай хуулийн шинэчилсэн найруулгын төслийн 2 удаагийн хэлэлцүүлэгт төвийн удирдлага,  </w:t>
            </w:r>
            <w:r w:rsidRPr="00C23B5E">
              <w:rPr>
                <w:rFonts w:ascii="Arial" w:hAnsi="Arial" w:cs="Arial"/>
                <w:lang w:val="mn-MN"/>
              </w:rPr>
              <w:t xml:space="preserve">Монгол Улсын Засгийн газар, ЗТХЯ, “УБТЗ” ХНН хамтран Улаанбаатар хотноо 2019.06.05-06-нд зохион байгуулсан “Транзит Монгол 2019” олон улсын чуулга уулзалтад ГТХЗНТ-ийн захирал, </w:t>
            </w:r>
            <w:r w:rsidRPr="00C23B5E">
              <w:rPr>
                <w:rFonts w:ascii="Arial" w:eastAsia="Calibri" w:hAnsi="Arial" w:cs="Arial"/>
                <w:lang w:val="mn-MN"/>
              </w:rPr>
              <w:t xml:space="preserve">ЗТХЯ-наас 2019.10.25-нд зохион байгуулсан “Гүйцэтгэлийн төлөвлөгөө боловсруулах нь” сэдэвт сургалтад ГХБАБМХ-ийн дарга, Монгол Улсын Ерөнхий сайдын ивээл дор НАМЗХ-ноос 2019.11.05-нд зохион байгуулсан “Залуу инженерүүдийн үндэсний чуулган 2019”-д төвийн захирал, </w:t>
            </w:r>
            <w:r w:rsidRPr="00C23B5E">
              <w:rPr>
                <w:rFonts w:ascii="Arial" w:hAnsi="Arial" w:cs="Arial"/>
                <w:lang w:val="mn-MN"/>
              </w:rPr>
              <w:t xml:space="preserve">УБ хотноо 2019.10.28–11.01-ний хооронд зохион байгуулагдсан Монгол Улс, ОХУ, БНХАУ-ын төмөр замын төлөөлөгчдийн болон хилийн төмөр замуудын комиссын зөвлөгөөнд ТНУАМХ-ийн дарга тус тус оролцсон. </w:t>
            </w:r>
          </w:p>
        </w:tc>
      </w:tr>
      <w:tr w:rsidR="00BA107D" w:rsidRPr="00C23B5E" w:rsidTr="00F9380E">
        <w:trPr>
          <w:trHeight w:val="238"/>
        </w:trPr>
        <w:tc>
          <w:tcPr>
            <w:tcW w:w="567"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7</w:t>
            </w:r>
          </w:p>
        </w:tc>
        <w:tc>
          <w:tcPr>
            <w:tcW w:w="4410" w:type="dxa"/>
            <w:vAlign w:val="center"/>
          </w:tcPr>
          <w:p w:rsidR="00BA107D" w:rsidRPr="00C23B5E" w:rsidRDefault="00BA107D" w:rsidP="00F9380E">
            <w:pPr>
              <w:jc w:val="both"/>
              <w:rPr>
                <w:rFonts w:ascii="Arial" w:hAnsi="Arial" w:cs="Arial"/>
                <w:lang w:val="mn-MN"/>
              </w:rPr>
            </w:pPr>
            <w:r w:rsidRPr="00C23B5E">
              <w:rPr>
                <w:rFonts w:ascii="Arial" w:hAnsi="Arial" w:cs="Arial"/>
                <w:lang w:val="mn-MN"/>
              </w:rPr>
              <w:t>Сул орон тоо гарсан тохиолдолд тухайн байгууллагад ажиллаж байгаа албан хаагчдаас мэргэжил, туршлага зэргийг харгалзан сонгон шалгаруулах замаар уг орон тоог нөхөх, боломжгүй тохиолдолд нээлттэй сонгон шалгаруулах</w:t>
            </w:r>
          </w:p>
        </w:tc>
        <w:tc>
          <w:tcPr>
            <w:tcW w:w="1170" w:type="dxa"/>
            <w:vAlign w:val="center"/>
          </w:tcPr>
          <w:p w:rsidR="00BA107D" w:rsidRPr="00C23B5E" w:rsidRDefault="00BA107D" w:rsidP="00F9380E">
            <w:pPr>
              <w:ind w:left="-108"/>
              <w:jc w:val="center"/>
              <w:rPr>
                <w:rFonts w:ascii="Arial" w:hAnsi="Arial" w:cs="Arial"/>
                <w:lang w:val="mn-MN"/>
              </w:rPr>
            </w:pPr>
            <w:r w:rsidRPr="00C23B5E">
              <w:rPr>
                <w:rFonts w:ascii="Arial" w:hAnsi="Arial" w:cs="Arial"/>
                <w:lang w:val="mn-MN"/>
              </w:rPr>
              <w:t>Тухай бүр</w:t>
            </w:r>
          </w:p>
        </w:tc>
        <w:tc>
          <w:tcPr>
            <w:tcW w:w="1530"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Захирал,</w:t>
            </w:r>
          </w:p>
          <w:p w:rsidR="00BA107D" w:rsidRPr="00C23B5E" w:rsidRDefault="00BA107D" w:rsidP="00F9380E">
            <w:pPr>
              <w:jc w:val="center"/>
              <w:rPr>
                <w:rFonts w:ascii="Arial" w:hAnsi="Arial" w:cs="Arial"/>
                <w:lang w:val="mn-MN"/>
              </w:rPr>
            </w:pPr>
            <w:r w:rsidRPr="00C23B5E">
              <w:rPr>
                <w:rFonts w:ascii="Arial" w:hAnsi="Arial" w:cs="Arial"/>
                <w:lang w:val="mn-MN"/>
              </w:rPr>
              <w:t>Нэгжийн дарга нар</w:t>
            </w:r>
          </w:p>
        </w:tc>
        <w:tc>
          <w:tcPr>
            <w:tcW w:w="6570" w:type="dxa"/>
            <w:vAlign w:val="center"/>
          </w:tcPr>
          <w:p w:rsidR="00BA107D" w:rsidRPr="00C23B5E" w:rsidRDefault="00BA107D" w:rsidP="00BA107D">
            <w:pPr>
              <w:jc w:val="both"/>
              <w:rPr>
                <w:rFonts w:ascii="Arial" w:hAnsi="Arial" w:cs="Arial"/>
                <w:b/>
                <w:lang w:val="mn-MN"/>
              </w:rPr>
            </w:pPr>
            <w:r w:rsidRPr="00C23B5E">
              <w:rPr>
                <w:rFonts w:ascii="Arial" w:hAnsi="Arial" w:cs="Arial"/>
                <w:lang w:val="mn-MN"/>
              </w:rPr>
              <w:t>Төвийн Технологи, мэдээлэл, сургалт, судалгааны хэлтсийн даргын албан тушаалд Хөдөлгөөн зохицуулалт, хөдлөх бүрэлдэхүүний хэлтсийн хөдөлгөөний зурмагийн ахлах шинжээчийг, Захиргаа, санхүүгийн хэлтсийн даргын албан тушаалд Технологи, мэдээлэл, сургалт, судалгааны хэлтсийн даргыг тус тус шилжүүлэн томилсон. 2019 онд ажлын байрны 8 сул орон тоо гарсан бөгөөд 2 ажлын байранд  ажилтнуудын мэргэжил, туршлагыг харгалзан дотроосоо шилжүүлэн томилсон бол 4 ажлын байранд нээлттэй сонгон шалгаруулалт зарлаж томилсон.</w:t>
            </w:r>
          </w:p>
        </w:tc>
      </w:tr>
      <w:tr w:rsidR="00BA107D" w:rsidRPr="00C23B5E" w:rsidTr="00F9380E">
        <w:trPr>
          <w:trHeight w:val="238"/>
        </w:trPr>
        <w:tc>
          <w:tcPr>
            <w:tcW w:w="567"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8</w:t>
            </w:r>
          </w:p>
        </w:tc>
        <w:tc>
          <w:tcPr>
            <w:tcW w:w="4410" w:type="dxa"/>
            <w:vAlign w:val="center"/>
          </w:tcPr>
          <w:p w:rsidR="00BA107D" w:rsidRPr="00C23B5E" w:rsidRDefault="00BA107D" w:rsidP="00F9380E">
            <w:pPr>
              <w:jc w:val="both"/>
              <w:rPr>
                <w:rFonts w:ascii="Arial" w:hAnsi="Arial" w:cs="Arial"/>
                <w:lang w:val="mn-MN"/>
              </w:rPr>
            </w:pPr>
            <w:r w:rsidRPr="00C23B5E">
              <w:rPr>
                <w:rFonts w:ascii="Arial" w:eastAsia="Times New Roman" w:hAnsi="Arial" w:cs="Arial"/>
                <w:lang w:val="mn-MN"/>
              </w:rPr>
              <w:t>Ажилтныг сонгон шалгаруулах тухай бүр албан тушаалд томилогдох ажилтныг сонгон шалгаруулах  комиссыг байгуулах</w:t>
            </w:r>
          </w:p>
        </w:tc>
        <w:tc>
          <w:tcPr>
            <w:tcW w:w="1170" w:type="dxa"/>
            <w:vAlign w:val="center"/>
          </w:tcPr>
          <w:p w:rsidR="00BA107D" w:rsidRPr="00C23B5E" w:rsidRDefault="00BA107D" w:rsidP="00F9380E">
            <w:pPr>
              <w:ind w:right="75"/>
              <w:jc w:val="center"/>
              <w:rPr>
                <w:rFonts w:ascii="Arial" w:hAnsi="Arial" w:cs="Arial"/>
                <w:lang w:val="mn-MN"/>
              </w:rPr>
            </w:pPr>
            <w:r w:rsidRPr="00C23B5E">
              <w:rPr>
                <w:rFonts w:ascii="Arial" w:hAnsi="Arial" w:cs="Arial"/>
                <w:lang w:val="mn-MN"/>
              </w:rPr>
              <w:t>Тухай бүр</w:t>
            </w:r>
          </w:p>
        </w:tc>
        <w:tc>
          <w:tcPr>
            <w:tcW w:w="1530"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ЗСХ-ийн дарга</w:t>
            </w:r>
          </w:p>
        </w:tc>
        <w:tc>
          <w:tcPr>
            <w:tcW w:w="6570" w:type="dxa"/>
            <w:vAlign w:val="center"/>
          </w:tcPr>
          <w:p w:rsidR="00BA107D" w:rsidRPr="00C23B5E" w:rsidRDefault="00BA107D" w:rsidP="00BA107D">
            <w:pPr>
              <w:jc w:val="both"/>
              <w:rPr>
                <w:rFonts w:ascii="Arial" w:hAnsi="Arial" w:cs="Arial"/>
                <w:b/>
                <w:lang w:val="mn-MN"/>
              </w:rPr>
            </w:pPr>
            <w:r w:rsidRPr="00C23B5E">
              <w:rPr>
                <w:rFonts w:ascii="Arial" w:hAnsi="Arial" w:cs="Arial"/>
                <w:lang w:val="mn-MN"/>
              </w:rPr>
              <w:t>“ГТХЗНТ” УТҮГ-ын захирлын 2019.07.23-ны өдрийн А/39 дүгээр тушаалаар “Ажилтан сонгон шалгаруулах журам”-ыг боловсруулан баталсан.</w:t>
            </w:r>
          </w:p>
        </w:tc>
      </w:tr>
      <w:tr w:rsidR="00BA107D" w:rsidRPr="00C23B5E" w:rsidTr="00F9380E">
        <w:trPr>
          <w:trHeight w:val="238"/>
        </w:trPr>
        <w:tc>
          <w:tcPr>
            <w:tcW w:w="567" w:type="dxa"/>
            <w:vAlign w:val="center"/>
          </w:tcPr>
          <w:p w:rsidR="00BA107D" w:rsidRPr="00C23B5E" w:rsidRDefault="00BA107D" w:rsidP="00F9380E">
            <w:pPr>
              <w:rPr>
                <w:rFonts w:ascii="Arial" w:hAnsi="Arial" w:cs="Arial"/>
                <w:lang w:val="mn-MN"/>
              </w:rPr>
            </w:pPr>
            <w:r w:rsidRPr="00C23B5E">
              <w:rPr>
                <w:rFonts w:ascii="Arial" w:hAnsi="Arial" w:cs="Arial"/>
                <w:lang w:val="mn-MN"/>
              </w:rPr>
              <w:lastRenderedPageBreak/>
              <w:t xml:space="preserve">  9</w:t>
            </w:r>
          </w:p>
        </w:tc>
        <w:tc>
          <w:tcPr>
            <w:tcW w:w="4410" w:type="dxa"/>
            <w:vAlign w:val="center"/>
          </w:tcPr>
          <w:p w:rsidR="00BA107D" w:rsidRPr="00C23B5E" w:rsidRDefault="00BA107D" w:rsidP="00F9380E">
            <w:pPr>
              <w:jc w:val="both"/>
              <w:rPr>
                <w:rFonts w:ascii="Arial" w:hAnsi="Arial" w:cs="Arial"/>
                <w:lang w:val="mn-MN"/>
              </w:rPr>
            </w:pPr>
            <w:r w:rsidRPr="00C23B5E">
              <w:rPr>
                <w:rFonts w:ascii="Arial" w:hAnsi="Arial" w:cs="Arial"/>
                <w:lang w:val="mn-MN"/>
              </w:rPr>
              <w:t xml:space="preserve">Ажилтны ажлын үр дүнг үнэлж, дүгнэхдээ </w:t>
            </w:r>
            <w:r w:rsidRPr="00C23B5E">
              <w:rPr>
                <w:rFonts w:ascii="Arial" w:eastAsia="Times New Roman" w:hAnsi="Arial" w:cs="Arial"/>
                <w:lang w:val="mn-MN"/>
              </w:rPr>
              <w:t>шударга, бодитой, ил тод, сонирхлын зөрчил, субьектив нөлөөллөөс ангид байх</w:t>
            </w:r>
          </w:p>
        </w:tc>
        <w:tc>
          <w:tcPr>
            <w:tcW w:w="1170" w:type="dxa"/>
            <w:vAlign w:val="center"/>
          </w:tcPr>
          <w:p w:rsidR="00BA107D" w:rsidRPr="00C23B5E" w:rsidRDefault="00BA107D" w:rsidP="00F9380E">
            <w:pPr>
              <w:ind w:right="75"/>
              <w:jc w:val="center"/>
              <w:rPr>
                <w:rFonts w:ascii="Arial" w:hAnsi="Arial" w:cs="Arial"/>
                <w:lang w:val="mn-MN"/>
              </w:rPr>
            </w:pPr>
            <w:r w:rsidRPr="00C23B5E">
              <w:rPr>
                <w:rFonts w:ascii="Arial" w:hAnsi="Arial" w:cs="Arial"/>
                <w:lang w:val="mn-MN"/>
              </w:rPr>
              <w:t>Тухай бүр</w:t>
            </w:r>
          </w:p>
        </w:tc>
        <w:tc>
          <w:tcPr>
            <w:tcW w:w="1530"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Захирал,</w:t>
            </w:r>
          </w:p>
          <w:p w:rsidR="00BA107D" w:rsidRPr="00C23B5E" w:rsidRDefault="00BA107D" w:rsidP="00F9380E">
            <w:pPr>
              <w:jc w:val="center"/>
              <w:rPr>
                <w:rFonts w:ascii="Arial" w:hAnsi="Arial" w:cs="Arial"/>
                <w:lang w:val="mn-MN"/>
              </w:rPr>
            </w:pPr>
            <w:r w:rsidRPr="00C23B5E">
              <w:rPr>
                <w:rFonts w:ascii="Arial" w:hAnsi="Arial" w:cs="Arial"/>
                <w:lang w:val="mn-MN"/>
              </w:rPr>
              <w:t>Нэгжийн дарга нар</w:t>
            </w:r>
          </w:p>
        </w:tc>
        <w:tc>
          <w:tcPr>
            <w:tcW w:w="6570" w:type="dxa"/>
            <w:vAlign w:val="center"/>
          </w:tcPr>
          <w:p w:rsidR="00BA107D" w:rsidRPr="00C23B5E" w:rsidRDefault="00BA107D" w:rsidP="00BA107D">
            <w:pPr>
              <w:jc w:val="both"/>
              <w:rPr>
                <w:rFonts w:ascii="Arial" w:hAnsi="Arial" w:cs="Arial"/>
                <w:lang w:val="mn-MN"/>
              </w:rPr>
            </w:pPr>
            <w:r w:rsidRPr="00C23B5E">
              <w:rPr>
                <w:rFonts w:ascii="Arial" w:hAnsi="Arial" w:cs="Arial"/>
                <w:lang w:val="mn-MN"/>
              </w:rPr>
              <w:t xml:space="preserve">Ажилтны ажлын үр дүнг үнэлж, дүгнэхдээ </w:t>
            </w:r>
            <w:r w:rsidRPr="00C23B5E">
              <w:rPr>
                <w:rFonts w:ascii="Arial" w:eastAsia="Times New Roman" w:hAnsi="Arial" w:cs="Arial"/>
                <w:lang w:val="mn-MN"/>
              </w:rPr>
              <w:t xml:space="preserve">шударга, бодитой, ил тод, сонирхлын зөрчил, субьектив нөлөөллөөс ангид байх зарчмыг баримтлан ажилладаг. </w:t>
            </w:r>
          </w:p>
        </w:tc>
      </w:tr>
      <w:tr w:rsidR="00BA107D" w:rsidRPr="00C23B5E" w:rsidTr="00F9380E">
        <w:trPr>
          <w:trHeight w:val="238"/>
        </w:trPr>
        <w:tc>
          <w:tcPr>
            <w:tcW w:w="567"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10</w:t>
            </w:r>
          </w:p>
        </w:tc>
        <w:tc>
          <w:tcPr>
            <w:tcW w:w="4410" w:type="dxa"/>
            <w:vAlign w:val="center"/>
          </w:tcPr>
          <w:p w:rsidR="00BA107D" w:rsidRPr="00C23B5E" w:rsidRDefault="00BA107D" w:rsidP="00F9380E">
            <w:pPr>
              <w:jc w:val="both"/>
              <w:rPr>
                <w:rFonts w:ascii="Arial" w:hAnsi="Arial" w:cs="Arial"/>
                <w:lang w:val="mn-MN"/>
              </w:rPr>
            </w:pPr>
            <w:proofErr w:type="spellStart"/>
            <w:r w:rsidRPr="00C23B5E">
              <w:rPr>
                <w:rFonts w:ascii="Arial" w:hAnsi="Arial" w:cs="Arial"/>
              </w:rPr>
              <w:t>Ажлын</w:t>
            </w:r>
            <w:proofErr w:type="spellEnd"/>
            <w:r w:rsidRPr="00C23B5E">
              <w:rPr>
                <w:rFonts w:ascii="Arial" w:hAnsi="Arial" w:cs="Arial"/>
              </w:rPr>
              <w:t xml:space="preserve"> </w:t>
            </w:r>
            <w:proofErr w:type="spellStart"/>
            <w:r w:rsidRPr="00C23B5E">
              <w:rPr>
                <w:rFonts w:ascii="Arial" w:hAnsi="Arial" w:cs="Arial"/>
              </w:rPr>
              <w:t>гүйцэтгэлийг</w:t>
            </w:r>
            <w:proofErr w:type="spellEnd"/>
            <w:r w:rsidRPr="00C23B5E">
              <w:rPr>
                <w:rFonts w:ascii="Arial" w:hAnsi="Arial" w:cs="Arial"/>
              </w:rPr>
              <w:t xml:space="preserve"> </w:t>
            </w:r>
            <w:proofErr w:type="spellStart"/>
            <w:r w:rsidRPr="00C23B5E">
              <w:rPr>
                <w:rFonts w:ascii="Arial" w:hAnsi="Arial" w:cs="Arial"/>
              </w:rPr>
              <w:t>үнэлэх</w:t>
            </w:r>
            <w:proofErr w:type="spellEnd"/>
            <w:r w:rsidRPr="00C23B5E">
              <w:rPr>
                <w:rFonts w:ascii="Arial" w:hAnsi="Arial" w:cs="Arial"/>
              </w:rPr>
              <w:t xml:space="preserve"> </w:t>
            </w:r>
            <w:proofErr w:type="spellStart"/>
            <w:r w:rsidRPr="00C23B5E">
              <w:rPr>
                <w:rFonts w:ascii="Arial" w:hAnsi="Arial" w:cs="Arial"/>
              </w:rPr>
              <w:t>аргачлалыг</w:t>
            </w:r>
            <w:proofErr w:type="spellEnd"/>
            <w:r w:rsidRPr="00C23B5E">
              <w:rPr>
                <w:rFonts w:ascii="Arial" w:hAnsi="Arial" w:cs="Arial"/>
              </w:rPr>
              <w:t xml:space="preserve"> </w:t>
            </w:r>
            <w:proofErr w:type="spellStart"/>
            <w:r w:rsidRPr="00C23B5E">
              <w:rPr>
                <w:rFonts w:ascii="Arial" w:hAnsi="Arial" w:cs="Arial"/>
              </w:rPr>
              <w:t>боловсронгуй</w:t>
            </w:r>
            <w:proofErr w:type="spellEnd"/>
            <w:r w:rsidRPr="00C23B5E">
              <w:rPr>
                <w:rFonts w:ascii="Arial" w:hAnsi="Arial" w:cs="Arial"/>
              </w:rPr>
              <w:t xml:space="preserve"> </w:t>
            </w:r>
            <w:proofErr w:type="spellStart"/>
            <w:r w:rsidRPr="00C23B5E">
              <w:rPr>
                <w:rFonts w:ascii="Arial" w:hAnsi="Arial" w:cs="Arial"/>
              </w:rPr>
              <w:t>болгох</w:t>
            </w:r>
            <w:proofErr w:type="spellEnd"/>
            <w:r w:rsidRPr="00C23B5E">
              <w:rPr>
                <w:rFonts w:ascii="Arial" w:hAnsi="Arial" w:cs="Arial"/>
              </w:rPr>
              <w:t xml:space="preserve"> </w:t>
            </w:r>
            <w:proofErr w:type="spellStart"/>
            <w:r w:rsidRPr="00C23B5E">
              <w:rPr>
                <w:rFonts w:ascii="Arial" w:hAnsi="Arial" w:cs="Arial"/>
              </w:rPr>
              <w:t>талаар</w:t>
            </w:r>
            <w:proofErr w:type="spellEnd"/>
            <w:r w:rsidRPr="00C23B5E">
              <w:rPr>
                <w:rFonts w:ascii="Arial" w:hAnsi="Arial" w:cs="Arial"/>
              </w:rPr>
              <w:t xml:space="preserve"> </w:t>
            </w:r>
            <w:proofErr w:type="spellStart"/>
            <w:r w:rsidRPr="00C23B5E">
              <w:rPr>
                <w:rFonts w:ascii="Arial" w:hAnsi="Arial" w:cs="Arial"/>
              </w:rPr>
              <w:t>санал</w:t>
            </w:r>
            <w:proofErr w:type="spellEnd"/>
            <w:r w:rsidRPr="00C23B5E">
              <w:rPr>
                <w:rFonts w:ascii="Arial" w:hAnsi="Arial" w:cs="Arial"/>
              </w:rPr>
              <w:t xml:space="preserve">, </w:t>
            </w:r>
            <w:proofErr w:type="spellStart"/>
            <w:r w:rsidRPr="00C23B5E">
              <w:rPr>
                <w:rFonts w:ascii="Arial" w:hAnsi="Arial" w:cs="Arial"/>
              </w:rPr>
              <w:t>санаачлага</w:t>
            </w:r>
            <w:proofErr w:type="spellEnd"/>
            <w:r w:rsidRPr="00C23B5E">
              <w:rPr>
                <w:rFonts w:ascii="Arial" w:hAnsi="Arial" w:cs="Arial"/>
              </w:rPr>
              <w:t xml:space="preserve"> </w:t>
            </w:r>
            <w:proofErr w:type="spellStart"/>
            <w:r w:rsidRPr="00C23B5E">
              <w:rPr>
                <w:rFonts w:ascii="Arial" w:hAnsi="Arial" w:cs="Arial"/>
              </w:rPr>
              <w:t>гарган</w:t>
            </w:r>
            <w:proofErr w:type="spellEnd"/>
            <w:r w:rsidRPr="00C23B5E">
              <w:rPr>
                <w:rFonts w:ascii="Arial" w:hAnsi="Arial" w:cs="Arial"/>
              </w:rPr>
              <w:t xml:space="preserve"> </w:t>
            </w:r>
            <w:proofErr w:type="spellStart"/>
            <w:r w:rsidRPr="00C23B5E">
              <w:rPr>
                <w:rFonts w:ascii="Arial" w:hAnsi="Arial" w:cs="Arial"/>
              </w:rPr>
              <w:t>ажиллах</w:t>
            </w:r>
            <w:proofErr w:type="spellEnd"/>
          </w:p>
        </w:tc>
        <w:tc>
          <w:tcPr>
            <w:tcW w:w="1170" w:type="dxa"/>
            <w:vAlign w:val="center"/>
          </w:tcPr>
          <w:p w:rsidR="00BA107D" w:rsidRPr="00C23B5E" w:rsidRDefault="00BA107D" w:rsidP="00F9380E">
            <w:pPr>
              <w:ind w:right="75"/>
              <w:rPr>
                <w:rFonts w:ascii="Arial" w:hAnsi="Arial" w:cs="Arial"/>
                <w:lang w:val="mn-MN"/>
              </w:rPr>
            </w:pPr>
          </w:p>
        </w:tc>
        <w:tc>
          <w:tcPr>
            <w:tcW w:w="1530"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Нэгжийн дарга нар</w:t>
            </w:r>
          </w:p>
        </w:tc>
        <w:tc>
          <w:tcPr>
            <w:tcW w:w="6570" w:type="dxa"/>
            <w:vAlign w:val="center"/>
          </w:tcPr>
          <w:p w:rsidR="00BA107D" w:rsidRPr="00C23B5E" w:rsidRDefault="00BA107D" w:rsidP="00BA107D">
            <w:pPr>
              <w:tabs>
                <w:tab w:val="left" w:pos="990"/>
              </w:tabs>
              <w:contextualSpacing/>
              <w:jc w:val="both"/>
              <w:rPr>
                <w:rFonts w:ascii="Arial" w:hAnsi="Arial" w:cs="Arial"/>
                <w:b/>
                <w:lang w:val="mn-MN"/>
              </w:rPr>
            </w:pPr>
            <w:r w:rsidRPr="00C23B5E">
              <w:rPr>
                <w:rFonts w:ascii="Arial" w:hAnsi="Arial" w:cs="Arial"/>
              </w:rPr>
              <w:t>“ГТХЗНТ” УТҮГ-</w:t>
            </w:r>
            <w:proofErr w:type="spellStart"/>
            <w:r w:rsidRPr="00C23B5E">
              <w:rPr>
                <w:rFonts w:ascii="Arial" w:hAnsi="Arial" w:cs="Arial"/>
              </w:rPr>
              <w:t>ын</w:t>
            </w:r>
            <w:proofErr w:type="spellEnd"/>
            <w:r w:rsidRPr="00C23B5E">
              <w:rPr>
                <w:rFonts w:ascii="Arial" w:hAnsi="Arial" w:cs="Arial"/>
              </w:rPr>
              <w:t xml:space="preserve"> </w:t>
            </w:r>
            <w:proofErr w:type="spellStart"/>
            <w:r w:rsidRPr="00C23B5E">
              <w:rPr>
                <w:rFonts w:ascii="Arial" w:hAnsi="Arial" w:cs="Arial"/>
              </w:rPr>
              <w:t>үйл</w:t>
            </w:r>
            <w:proofErr w:type="spellEnd"/>
            <w:r w:rsidRPr="00C23B5E">
              <w:rPr>
                <w:rFonts w:ascii="Arial" w:hAnsi="Arial" w:cs="Arial"/>
              </w:rPr>
              <w:t xml:space="preserve"> </w:t>
            </w:r>
            <w:proofErr w:type="spellStart"/>
            <w:r w:rsidRPr="00C23B5E">
              <w:rPr>
                <w:rFonts w:ascii="Arial" w:hAnsi="Arial" w:cs="Arial"/>
              </w:rPr>
              <w:t>ажиллагааны</w:t>
            </w:r>
            <w:proofErr w:type="spellEnd"/>
            <w:r w:rsidRPr="00C23B5E">
              <w:rPr>
                <w:rFonts w:ascii="Arial" w:hAnsi="Arial" w:cs="Arial"/>
              </w:rPr>
              <w:t xml:space="preserve"> </w:t>
            </w:r>
            <w:proofErr w:type="spellStart"/>
            <w:r w:rsidRPr="00C23B5E">
              <w:rPr>
                <w:rFonts w:ascii="Arial" w:hAnsi="Arial" w:cs="Arial"/>
              </w:rPr>
              <w:t>үр</w:t>
            </w:r>
            <w:proofErr w:type="spellEnd"/>
            <w:r w:rsidRPr="00C23B5E">
              <w:rPr>
                <w:rFonts w:ascii="Arial" w:hAnsi="Arial" w:cs="Arial"/>
              </w:rPr>
              <w:t xml:space="preserve"> </w:t>
            </w:r>
            <w:proofErr w:type="spellStart"/>
            <w:r w:rsidRPr="00C23B5E">
              <w:rPr>
                <w:rFonts w:ascii="Arial" w:hAnsi="Arial" w:cs="Arial"/>
              </w:rPr>
              <w:t>дүн</w:t>
            </w:r>
            <w:proofErr w:type="spellEnd"/>
            <w:r w:rsidRPr="00C23B5E">
              <w:rPr>
                <w:rFonts w:ascii="Arial" w:hAnsi="Arial" w:cs="Arial"/>
              </w:rPr>
              <w:t xml:space="preserve">, </w:t>
            </w:r>
            <w:proofErr w:type="spellStart"/>
            <w:r w:rsidRPr="00C23B5E">
              <w:rPr>
                <w:rFonts w:ascii="Arial" w:hAnsi="Arial" w:cs="Arial"/>
              </w:rPr>
              <w:t>бүтээмжийг</w:t>
            </w:r>
            <w:proofErr w:type="spellEnd"/>
            <w:r w:rsidRPr="00C23B5E">
              <w:rPr>
                <w:rFonts w:ascii="Arial" w:hAnsi="Arial" w:cs="Arial"/>
              </w:rPr>
              <w:t xml:space="preserve"> </w:t>
            </w:r>
            <w:proofErr w:type="spellStart"/>
            <w:r w:rsidRPr="00C23B5E">
              <w:rPr>
                <w:rFonts w:ascii="Arial" w:hAnsi="Arial" w:cs="Arial"/>
              </w:rPr>
              <w:t>сайжруулах</w:t>
            </w:r>
            <w:proofErr w:type="spellEnd"/>
            <w:r w:rsidRPr="00C23B5E">
              <w:rPr>
                <w:rFonts w:ascii="Arial" w:hAnsi="Arial" w:cs="Arial"/>
              </w:rPr>
              <w:t xml:space="preserve">, </w:t>
            </w:r>
            <w:proofErr w:type="spellStart"/>
            <w:r w:rsidRPr="00C23B5E">
              <w:rPr>
                <w:rFonts w:ascii="Arial" w:hAnsi="Arial" w:cs="Arial"/>
              </w:rPr>
              <w:t>ажилтнуудын</w:t>
            </w:r>
            <w:proofErr w:type="spellEnd"/>
            <w:r w:rsidRPr="00C23B5E">
              <w:rPr>
                <w:rFonts w:ascii="Arial" w:hAnsi="Arial" w:cs="Arial"/>
              </w:rPr>
              <w:t xml:space="preserve"> </w:t>
            </w:r>
            <w:proofErr w:type="spellStart"/>
            <w:r w:rsidRPr="00C23B5E">
              <w:rPr>
                <w:rFonts w:ascii="Arial" w:hAnsi="Arial" w:cs="Arial"/>
              </w:rPr>
              <w:t>ажлын</w:t>
            </w:r>
            <w:proofErr w:type="spellEnd"/>
            <w:r w:rsidRPr="00C23B5E">
              <w:rPr>
                <w:rFonts w:ascii="Arial" w:hAnsi="Arial" w:cs="Arial"/>
              </w:rPr>
              <w:t xml:space="preserve"> </w:t>
            </w:r>
            <w:proofErr w:type="spellStart"/>
            <w:r w:rsidRPr="00C23B5E">
              <w:rPr>
                <w:rFonts w:ascii="Arial" w:hAnsi="Arial" w:cs="Arial"/>
              </w:rPr>
              <w:t>гүйцэтгэлийг</w:t>
            </w:r>
            <w:proofErr w:type="spellEnd"/>
            <w:r w:rsidRPr="00C23B5E">
              <w:rPr>
                <w:rFonts w:ascii="Arial" w:hAnsi="Arial" w:cs="Arial"/>
              </w:rPr>
              <w:t xml:space="preserve"> </w:t>
            </w:r>
            <w:proofErr w:type="spellStart"/>
            <w:r w:rsidRPr="00C23B5E">
              <w:rPr>
                <w:rFonts w:ascii="Arial" w:hAnsi="Arial" w:cs="Arial"/>
              </w:rPr>
              <w:t>урамшуулал</w:t>
            </w:r>
            <w:proofErr w:type="spellEnd"/>
            <w:r w:rsidRPr="00C23B5E">
              <w:rPr>
                <w:rFonts w:ascii="Arial" w:hAnsi="Arial" w:cs="Arial"/>
              </w:rPr>
              <w:t xml:space="preserve">, </w:t>
            </w:r>
            <w:proofErr w:type="spellStart"/>
            <w:r w:rsidRPr="00C23B5E">
              <w:rPr>
                <w:rFonts w:ascii="Arial" w:hAnsi="Arial" w:cs="Arial"/>
              </w:rPr>
              <w:t>хариуцлагатай</w:t>
            </w:r>
            <w:proofErr w:type="spellEnd"/>
            <w:r w:rsidRPr="00C23B5E">
              <w:rPr>
                <w:rFonts w:ascii="Arial" w:hAnsi="Arial" w:cs="Arial"/>
              </w:rPr>
              <w:t xml:space="preserve"> </w:t>
            </w:r>
            <w:proofErr w:type="spellStart"/>
            <w:r w:rsidRPr="00C23B5E">
              <w:rPr>
                <w:rFonts w:ascii="Arial" w:hAnsi="Arial" w:cs="Arial"/>
              </w:rPr>
              <w:t>холбож</w:t>
            </w:r>
            <w:proofErr w:type="spellEnd"/>
            <w:r w:rsidRPr="00C23B5E">
              <w:rPr>
                <w:rFonts w:ascii="Arial" w:hAnsi="Arial" w:cs="Arial"/>
              </w:rPr>
              <w:t xml:space="preserve"> </w:t>
            </w:r>
            <w:proofErr w:type="spellStart"/>
            <w:r w:rsidRPr="00C23B5E">
              <w:rPr>
                <w:rFonts w:ascii="Arial" w:hAnsi="Arial" w:cs="Arial"/>
              </w:rPr>
              <w:t>ажиллах</w:t>
            </w:r>
            <w:proofErr w:type="spellEnd"/>
            <w:r w:rsidRPr="00C23B5E">
              <w:rPr>
                <w:rFonts w:ascii="Arial" w:hAnsi="Arial" w:cs="Arial"/>
              </w:rPr>
              <w:t xml:space="preserve"> </w:t>
            </w:r>
            <w:proofErr w:type="spellStart"/>
            <w:r w:rsidRPr="00C23B5E">
              <w:rPr>
                <w:rFonts w:ascii="Arial" w:hAnsi="Arial" w:cs="Arial"/>
              </w:rPr>
              <w:t>зорилгоор</w:t>
            </w:r>
            <w:proofErr w:type="spellEnd"/>
            <w:r w:rsidRPr="00C23B5E">
              <w:rPr>
                <w:rFonts w:ascii="Arial" w:hAnsi="Arial" w:cs="Arial"/>
              </w:rPr>
              <w:t xml:space="preserve"> </w:t>
            </w:r>
            <w:proofErr w:type="spellStart"/>
            <w:r w:rsidRPr="00C23B5E">
              <w:rPr>
                <w:rFonts w:ascii="Arial" w:hAnsi="Arial" w:cs="Arial"/>
              </w:rPr>
              <w:t>Хөдөлмөрийн</w:t>
            </w:r>
            <w:proofErr w:type="spellEnd"/>
            <w:r w:rsidRPr="00C23B5E">
              <w:rPr>
                <w:rFonts w:ascii="Arial" w:hAnsi="Arial" w:cs="Arial"/>
              </w:rPr>
              <w:t xml:space="preserve"> </w:t>
            </w:r>
            <w:proofErr w:type="spellStart"/>
            <w:r w:rsidRPr="00C23B5E">
              <w:rPr>
                <w:rFonts w:ascii="Arial" w:hAnsi="Arial" w:cs="Arial"/>
              </w:rPr>
              <w:t>дотоод</w:t>
            </w:r>
            <w:proofErr w:type="spellEnd"/>
            <w:r w:rsidRPr="00C23B5E">
              <w:rPr>
                <w:rFonts w:ascii="Arial" w:hAnsi="Arial" w:cs="Arial"/>
              </w:rPr>
              <w:t xml:space="preserve"> </w:t>
            </w:r>
            <w:proofErr w:type="spellStart"/>
            <w:r w:rsidRPr="00C23B5E">
              <w:rPr>
                <w:rFonts w:ascii="Arial" w:hAnsi="Arial" w:cs="Arial"/>
              </w:rPr>
              <w:t>журамд</w:t>
            </w:r>
            <w:proofErr w:type="spellEnd"/>
            <w:r w:rsidRPr="00C23B5E">
              <w:rPr>
                <w:rFonts w:ascii="Arial" w:hAnsi="Arial" w:cs="Arial"/>
              </w:rPr>
              <w:t xml:space="preserve"> </w:t>
            </w:r>
            <w:proofErr w:type="spellStart"/>
            <w:r w:rsidRPr="00C23B5E">
              <w:rPr>
                <w:rFonts w:ascii="Arial" w:hAnsi="Arial" w:cs="Arial"/>
              </w:rPr>
              <w:t>ажилтны</w:t>
            </w:r>
            <w:proofErr w:type="spellEnd"/>
            <w:r w:rsidRPr="00C23B5E">
              <w:rPr>
                <w:rFonts w:ascii="Arial" w:hAnsi="Arial" w:cs="Arial"/>
              </w:rPr>
              <w:t xml:space="preserve"> </w:t>
            </w:r>
            <w:proofErr w:type="spellStart"/>
            <w:r w:rsidRPr="00C23B5E">
              <w:rPr>
                <w:rFonts w:ascii="Arial" w:hAnsi="Arial" w:cs="Arial"/>
              </w:rPr>
              <w:t>ажлын</w:t>
            </w:r>
            <w:proofErr w:type="spellEnd"/>
            <w:r w:rsidRPr="00C23B5E">
              <w:rPr>
                <w:rFonts w:ascii="Arial" w:hAnsi="Arial" w:cs="Arial"/>
              </w:rPr>
              <w:t xml:space="preserve"> </w:t>
            </w:r>
            <w:proofErr w:type="spellStart"/>
            <w:r w:rsidRPr="00C23B5E">
              <w:rPr>
                <w:rFonts w:ascii="Arial" w:hAnsi="Arial" w:cs="Arial"/>
              </w:rPr>
              <w:t>үр</w:t>
            </w:r>
            <w:proofErr w:type="spellEnd"/>
            <w:r w:rsidRPr="00C23B5E">
              <w:rPr>
                <w:rFonts w:ascii="Arial" w:hAnsi="Arial" w:cs="Arial"/>
              </w:rPr>
              <w:t xml:space="preserve"> </w:t>
            </w:r>
            <w:proofErr w:type="spellStart"/>
            <w:r w:rsidRPr="00C23B5E">
              <w:rPr>
                <w:rFonts w:ascii="Arial" w:hAnsi="Arial" w:cs="Arial"/>
              </w:rPr>
              <w:t>дүнгийн</w:t>
            </w:r>
            <w:proofErr w:type="spellEnd"/>
            <w:r w:rsidRPr="00C23B5E">
              <w:rPr>
                <w:rFonts w:ascii="Arial" w:hAnsi="Arial" w:cs="Arial"/>
              </w:rPr>
              <w:t xml:space="preserve"> </w:t>
            </w:r>
            <w:proofErr w:type="spellStart"/>
            <w:r w:rsidRPr="00C23B5E">
              <w:rPr>
                <w:rFonts w:ascii="Arial" w:hAnsi="Arial" w:cs="Arial"/>
              </w:rPr>
              <w:t>үнэлгээний</w:t>
            </w:r>
            <w:proofErr w:type="spellEnd"/>
            <w:r w:rsidRPr="00C23B5E">
              <w:rPr>
                <w:rFonts w:ascii="Arial" w:hAnsi="Arial" w:cs="Arial"/>
              </w:rPr>
              <w:t xml:space="preserve"> </w:t>
            </w:r>
            <w:proofErr w:type="spellStart"/>
            <w:r w:rsidRPr="00C23B5E">
              <w:rPr>
                <w:rFonts w:ascii="Arial" w:hAnsi="Arial" w:cs="Arial"/>
              </w:rPr>
              <w:t>үзүүлэлтийг</w:t>
            </w:r>
            <w:proofErr w:type="spellEnd"/>
            <w:r w:rsidRPr="00C23B5E">
              <w:rPr>
                <w:rFonts w:ascii="Arial" w:hAnsi="Arial" w:cs="Arial"/>
              </w:rPr>
              <w:t xml:space="preserve"> </w:t>
            </w:r>
            <w:proofErr w:type="spellStart"/>
            <w:r w:rsidRPr="00C23B5E">
              <w:rPr>
                <w:rFonts w:ascii="Arial" w:hAnsi="Arial" w:cs="Arial"/>
              </w:rPr>
              <w:t>нэмэлт</w:t>
            </w:r>
            <w:proofErr w:type="spellEnd"/>
            <w:r w:rsidRPr="00C23B5E">
              <w:rPr>
                <w:rFonts w:ascii="Arial" w:hAnsi="Arial" w:cs="Arial"/>
              </w:rPr>
              <w:t xml:space="preserve">, </w:t>
            </w:r>
            <w:proofErr w:type="spellStart"/>
            <w:r w:rsidRPr="00C23B5E">
              <w:rPr>
                <w:rFonts w:ascii="Arial" w:hAnsi="Arial" w:cs="Arial"/>
              </w:rPr>
              <w:t>өөрлөлтөөр</w:t>
            </w:r>
            <w:proofErr w:type="spellEnd"/>
            <w:r w:rsidRPr="00C23B5E">
              <w:rPr>
                <w:rFonts w:ascii="Arial" w:hAnsi="Arial" w:cs="Arial"/>
              </w:rPr>
              <w:t xml:space="preserve"> </w:t>
            </w:r>
            <w:proofErr w:type="spellStart"/>
            <w:r w:rsidRPr="00C23B5E">
              <w:rPr>
                <w:rFonts w:ascii="Arial" w:hAnsi="Arial" w:cs="Arial"/>
              </w:rPr>
              <w:t>тусгаж</w:t>
            </w:r>
            <w:proofErr w:type="spellEnd"/>
            <w:r w:rsidRPr="00C23B5E">
              <w:rPr>
                <w:rFonts w:ascii="Arial" w:hAnsi="Arial" w:cs="Arial"/>
              </w:rPr>
              <w:t xml:space="preserve">, </w:t>
            </w:r>
            <w:proofErr w:type="spellStart"/>
            <w:r w:rsidRPr="00C23B5E">
              <w:rPr>
                <w:rFonts w:ascii="Arial" w:hAnsi="Arial" w:cs="Arial"/>
              </w:rPr>
              <w:t>үнэлэх</w:t>
            </w:r>
            <w:proofErr w:type="spellEnd"/>
            <w:r w:rsidRPr="00C23B5E">
              <w:rPr>
                <w:rFonts w:ascii="Arial" w:hAnsi="Arial" w:cs="Arial"/>
              </w:rPr>
              <w:t xml:space="preserve"> </w:t>
            </w:r>
            <w:proofErr w:type="spellStart"/>
            <w:r w:rsidRPr="00C23B5E">
              <w:rPr>
                <w:rFonts w:ascii="Arial" w:hAnsi="Arial" w:cs="Arial"/>
              </w:rPr>
              <w:t>үлгэрчилсэн</w:t>
            </w:r>
            <w:proofErr w:type="spellEnd"/>
            <w:r w:rsidRPr="00C23B5E">
              <w:rPr>
                <w:rFonts w:ascii="Arial" w:hAnsi="Arial" w:cs="Arial"/>
              </w:rPr>
              <w:t xml:space="preserve"> </w:t>
            </w:r>
            <w:proofErr w:type="spellStart"/>
            <w:r w:rsidRPr="00C23B5E">
              <w:rPr>
                <w:rFonts w:ascii="Arial" w:hAnsi="Arial" w:cs="Arial"/>
              </w:rPr>
              <w:t>загварыг</w:t>
            </w:r>
            <w:proofErr w:type="spellEnd"/>
            <w:r w:rsidRPr="00C23B5E">
              <w:rPr>
                <w:rFonts w:ascii="Arial" w:hAnsi="Arial" w:cs="Arial"/>
              </w:rPr>
              <w:t xml:space="preserve"> </w:t>
            </w:r>
            <w:proofErr w:type="spellStart"/>
            <w:r w:rsidRPr="00C23B5E">
              <w:rPr>
                <w:rFonts w:ascii="Arial" w:hAnsi="Arial" w:cs="Arial"/>
              </w:rPr>
              <w:t>Захирлын</w:t>
            </w:r>
            <w:proofErr w:type="spellEnd"/>
            <w:r w:rsidRPr="00C23B5E">
              <w:rPr>
                <w:rFonts w:ascii="Arial" w:hAnsi="Arial" w:cs="Arial"/>
              </w:rPr>
              <w:t xml:space="preserve"> 2019.11.04-ний </w:t>
            </w:r>
            <w:proofErr w:type="spellStart"/>
            <w:r w:rsidRPr="00C23B5E">
              <w:rPr>
                <w:rFonts w:ascii="Arial" w:hAnsi="Arial" w:cs="Arial"/>
              </w:rPr>
              <w:t>өдрийн</w:t>
            </w:r>
            <w:proofErr w:type="spellEnd"/>
            <w:r w:rsidRPr="00C23B5E">
              <w:rPr>
                <w:rFonts w:ascii="Arial" w:hAnsi="Arial" w:cs="Arial"/>
              </w:rPr>
              <w:t xml:space="preserve"> А/67 </w:t>
            </w:r>
            <w:proofErr w:type="spellStart"/>
            <w:r w:rsidRPr="00C23B5E">
              <w:rPr>
                <w:rFonts w:ascii="Arial" w:hAnsi="Arial" w:cs="Arial"/>
              </w:rPr>
              <w:t>дугаар</w:t>
            </w:r>
            <w:proofErr w:type="spellEnd"/>
            <w:r w:rsidRPr="00C23B5E">
              <w:rPr>
                <w:rFonts w:ascii="Arial" w:hAnsi="Arial" w:cs="Arial"/>
              </w:rPr>
              <w:t xml:space="preserve"> </w:t>
            </w:r>
            <w:proofErr w:type="spellStart"/>
            <w:r w:rsidRPr="00C23B5E">
              <w:rPr>
                <w:rFonts w:ascii="Arial" w:hAnsi="Arial" w:cs="Arial"/>
              </w:rPr>
              <w:t>тушаалаар</w:t>
            </w:r>
            <w:proofErr w:type="spellEnd"/>
            <w:r w:rsidRPr="00C23B5E">
              <w:rPr>
                <w:rFonts w:ascii="Arial" w:hAnsi="Arial" w:cs="Arial"/>
              </w:rPr>
              <w:t xml:space="preserve"> </w:t>
            </w:r>
            <w:proofErr w:type="spellStart"/>
            <w:r w:rsidRPr="00C23B5E">
              <w:rPr>
                <w:rFonts w:ascii="Arial" w:hAnsi="Arial" w:cs="Arial"/>
              </w:rPr>
              <w:t>батлуулсан</w:t>
            </w:r>
            <w:proofErr w:type="spellEnd"/>
            <w:r w:rsidRPr="00C23B5E">
              <w:rPr>
                <w:rFonts w:ascii="Arial" w:hAnsi="Arial" w:cs="Arial"/>
              </w:rPr>
              <w:t xml:space="preserve">. </w:t>
            </w:r>
            <w:proofErr w:type="spellStart"/>
            <w:r w:rsidRPr="00C23B5E">
              <w:rPr>
                <w:rFonts w:ascii="Arial" w:hAnsi="Arial" w:cs="Arial"/>
              </w:rPr>
              <w:t>Тушаалыг</w:t>
            </w:r>
            <w:proofErr w:type="spellEnd"/>
            <w:r w:rsidRPr="00C23B5E">
              <w:rPr>
                <w:rFonts w:ascii="Arial" w:hAnsi="Arial" w:cs="Arial"/>
              </w:rPr>
              <w:t xml:space="preserve"> </w:t>
            </w:r>
            <w:proofErr w:type="spellStart"/>
            <w:r w:rsidRPr="00C23B5E">
              <w:rPr>
                <w:rFonts w:ascii="Arial" w:hAnsi="Arial" w:cs="Arial"/>
              </w:rPr>
              <w:t>нийт</w:t>
            </w:r>
            <w:proofErr w:type="spellEnd"/>
            <w:r w:rsidRPr="00C23B5E">
              <w:rPr>
                <w:rFonts w:ascii="Arial" w:hAnsi="Arial" w:cs="Arial"/>
              </w:rPr>
              <w:t xml:space="preserve"> </w:t>
            </w:r>
            <w:proofErr w:type="spellStart"/>
            <w:r w:rsidRPr="00C23B5E">
              <w:rPr>
                <w:rFonts w:ascii="Arial" w:hAnsi="Arial" w:cs="Arial"/>
              </w:rPr>
              <w:t>ажилтанд</w:t>
            </w:r>
            <w:proofErr w:type="spellEnd"/>
            <w:r w:rsidRPr="00C23B5E">
              <w:rPr>
                <w:rFonts w:ascii="Arial" w:hAnsi="Arial" w:cs="Arial"/>
              </w:rPr>
              <w:t xml:space="preserve"> </w:t>
            </w:r>
            <w:proofErr w:type="spellStart"/>
            <w:r w:rsidRPr="00C23B5E">
              <w:rPr>
                <w:rFonts w:ascii="Arial" w:hAnsi="Arial" w:cs="Arial"/>
              </w:rPr>
              <w:t>танилцуулах</w:t>
            </w:r>
            <w:proofErr w:type="spellEnd"/>
            <w:r w:rsidRPr="00C23B5E">
              <w:rPr>
                <w:rFonts w:ascii="Arial" w:hAnsi="Arial" w:cs="Arial"/>
              </w:rPr>
              <w:t xml:space="preserve"> </w:t>
            </w:r>
            <w:proofErr w:type="spellStart"/>
            <w:r w:rsidRPr="00C23B5E">
              <w:rPr>
                <w:rFonts w:ascii="Arial" w:hAnsi="Arial" w:cs="Arial"/>
              </w:rPr>
              <w:t>хуудсаар</w:t>
            </w:r>
            <w:proofErr w:type="spellEnd"/>
            <w:r w:rsidRPr="00C23B5E">
              <w:rPr>
                <w:rFonts w:ascii="Arial" w:hAnsi="Arial" w:cs="Arial"/>
              </w:rPr>
              <w:t xml:space="preserve"> </w:t>
            </w:r>
            <w:proofErr w:type="spellStart"/>
            <w:r w:rsidRPr="00C23B5E">
              <w:rPr>
                <w:rFonts w:ascii="Arial" w:hAnsi="Arial" w:cs="Arial"/>
              </w:rPr>
              <w:t>танилцуулж</w:t>
            </w:r>
            <w:proofErr w:type="spellEnd"/>
            <w:r w:rsidRPr="00C23B5E">
              <w:rPr>
                <w:rFonts w:ascii="Arial" w:hAnsi="Arial" w:cs="Arial"/>
              </w:rPr>
              <w:t xml:space="preserve">, </w:t>
            </w:r>
            <w:proofErr w:type="spellStart"/>
            <w:r w:rsidRPr="00C23B5E">
              <w:rPr>
                <w:rFonts w:ascii="Arial" w:hAnsi="Arial" w:cs="Arial"/>
              </w:rPr>
              <w:t>хууль</w:t>
            </w:r>
            <w:proofErr w:type="spellEnd"/>
            <w:r w:rsidRPr="00C23B5E">
              <w:rPr>
                <w:rFonts w:ascii="Arial" w:hAnsi="Arial" w:cs="Arial"/>
              </w:rPr>
              <w:t xml:space="preserve"> </w:t>
            </w:r>
            <w:proofErr w:type="spellStart"/>
            <w:r w:rsidRPr="00C23B5E">
              <w:rPr>
                <w:rFonts w:ascii="Arial" w:hAnsi="Arial" w:cs="Arial"/>
              </w:rPr>
              <w:t>зүйн</w:t>
            </w:r>
            <w:proofErr w:type="spellEnd"/>
            <w:r w:rsidRPr="00C23B5E">
              <w:rPr>
                <w:rFonts w:ascii="Arial" w:hAnsi="Arial" w:cs="Arial"/>
              </w:rPr>
              <w:t xml:space="preserve"> </w:t>
            </w:r>
            <w:proofErr w:type="spellStart"/>
            <w:r w:rsidRPr="00C23B5E">
              <w:rPr>
                <w:rFonts w:ascii="Arial" w:hAnsi="Arial" w:cs="Arial"/>
              </w:rPr>
              <w:t>самбарт</w:t>
            </w:r>
            <w:proofErr w:type="spellEnd"/>
            <w:r w:rsidRPr="00C23B5E">
              <w:rPr>
                <w:rFonts w:ascii="Arial" w:hAnsi="Arial" w:cs="Arial"/>
              </w:rPr>
              <w:t xml:space="preserve"> </w:t>
            </w:r>
            <w:proofErr w:type="spellStart"/>
            <w:r w:rsidRPr="00C23B5E">
              <w:rPr>
                <w:rFonts w:ascii="Arial" w:hAnsi="Arial" w:cs="Arial"/>
              </w:rPr>
              <w:t>байршуулж</w:t>
            </w:r>
            <w:proofErr w:type="spellEnd"/>
            <w:r w:rsidRPr="00C23B5E">
              <w:rPr>
                <w:rFonts w:ascii="Arial" w:hAnsi="Arial" w:cs="Arial"/>
              </w:rPr>
              <w:t xml:space="preserve"> </w:t>
            </w:r>
            <w:proofErr w:type="spellStart"/>
            <w:r w:rsidRPr="00C23B5E">
              <w:rPr>
                <w:rFonts w:ascii="Arial" w:hAnsi="Arial" w:cs="Arial"/>
              </w:rPr>
              <w:t>мэдээлсэн</w:t>
            </w:r>
            <w:proofErr w:type="spellEnd"/>
            <w:r w:rsidRPr="00C23B5E">
              <w:rPr>
                <w:rFonts w:ascii="Arial" w:hAnsi="Arial" w:cs="Arial"/>
              </w:rPr>
              <w:t xml:space="preserve">. </w:t>
            </w:r>
          </w:p>
        </w:tc>
      </w:tr>
      <w:tr w:rsidR="00BA107D" w:rsidRPr="00C23B5E" w:rsidTr="00F9380E">
        <w:trPr>
          <w:trHeight w:val="238"/>
        </w:trPr>
        <w:tc>
          <w:tcPr>
            <w:tcW w:w="567"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11</w:t>
            </w:r>
          </w:p>
        </w:tc>
        <w:tc>
          <w:tcPr>
            <w:tcW w:w="4410" w:type="dxa"/>
            <w:vAlign w:val="center"/>
          </w:tcPr>
          <w:p w:rsidR="00BA107D" w:rsidRPr="00C23B5E" w:rsidRDefault="00BA107D" w:rsidP="00F9380E">
            <w:pPr>
              <w:jc w:val="both"/>
              <w:rPr>
                <w:rFonts w:ascii="Arial" w:hAnsi="Arial" w:cs="Arial"/>
                <w:lang w:val="mn-MN"/>
              </w:rPr>
            </w:pPr>
            <w:r w:rsidRPr="00C23B5E">
              <w:rPr>
                <w:rFonts w:ascii="Arial" w:hAnsi="Arial" w:cs="Arial"/>
                <w:lang w:val="mn-MN"/>
              </w:rPr>
              <w:t>Хүний нөөцийн ил тод байдлын шалгуур үзүүлэлтийг ханган ажиллах</w:t>
            </w:r>
          </w:p>
        </w:tc>
        <w:tc>
          <w:tcPr>
            <w:tcW w:w="1170" w:type="dxa"/>
            <w:vAlign w:val="center"/>
          </w:tcPr>
          <w:p w:rsidR="00BA107D" w:rsidRPr="00C23B5E" w:rsidRDefault="00BA107D" w:rsidP="00BA107D">
            <w:pPr>
              <w:ind w:right="75"/>
              <w:jc w:val="center"/>
              <w:rPr>
                <w:rFonts w:ascii="Arial" w:hAnsi="Arial" w:cs="Arial"/>
                <w:lang w:val="mn-MN"/>
              </w:rPr>
            </w:pPr>
            <w:r w:rsidRPr="00C23B5E">
              <w:rPr>
                <w:rFonts w:ascii="Arial" w:hAnsi="Arial" w:cs="Arial"/>
                <w:lang w:val="mn-MN"/>
              </w:rPr>
              <w:t>Тухай бүр</w:t>
            </w:r>
          </w:p>
        </w:tc>
        <w:tc>
          <w:tcPr>
            <w:tcW w:w="1530" w:type="dxa"/>
            <w:vAlign w:val="center"/>
          </w:tcPr>
          <w:p w:rsidR="00BA107D" w:rsidRPr="00C23B5E" w:rsidRDefault="00BA107D" w:rsidP="00F9380E">
            <w:pPr>
              <w:ind w:right="-108"/>
              <w:jc w:val="center"/>
              <w:rPr>
                <w:rFonts w:ascii="Arial" w:hAnsi="Arial" w:cs="Arial"/>
                <w:lang w:val="mn-MN"/>
              </w:rPr>
            </w:pPr>
            <w:r w:rsidRPr="00C23B5E">
              <w:rPr>
                <w:rFonts w:ascii="Arial" w:hAnsi="Arial" w:cs="Arial"/>
                <w:lang w:val="mn-MN"/>
              </w:rPr>
              <w:t>Хүний нөөцийн мэргэжилтэн</w:t>
            </w:r>
          </w:p>
        </w:tc>
        <w:tc>
          <w:tcPr>
            <w:tcW w:w="6570" w:type="dxa"/>
            <w:vAlign w:val="center"/>
          </w:tcPr>
          <w:p w:rsidR="00BA107D" w:rsidRPr="00C23B5E" w:rsidRDefault="00BA107D" w:rsidP="00BA107D">
            <w:pPr>
              <w:jc w:val="both"/>
              <w:rPr>
                <w:rFonts w:ascii="Arial" w:hAnsi="Arial" w:cs="Arial"/>
                <w:b/>
                <w:lang w:val="mn-MN"/>
              </w:rPr>
            </w:pPr>
            <w:r w:rsidRPr="00C23B5E">
              <w:rPr>
                <w:rFonts w:ascii="Arial" w:hAnsi="Arial" w:cs="Arial"/>
                <w:lang w:val="mn-MN"/>
              </w:rPr>
              <w:t>Хүний нөөцийн ил тод байдлын шалгуур үзүүлэлтийн хэрэгжилт</w:t>
            </w:r>
            <w:r>
              <w:rPr>
                <w:rFonts w:ascii="Arial" w:hAnsi="Arial" w:cs="Arial"/>
                <w:lang w:val="mn-MN"/>
              </w:rPr>
              <w:t>ийг ханган ажиллаж байна.</w:t>
            </w:r>
          </w:p>
        </w:tc>
      </w:tr>
      <w:tr w:rsidR="00BA107D" w:rsidRPr="00C23B5E" w:rsidTr="00F9380E">
        <w:trPr>
          <w:trHeight w:val="238"/>
        </w:trPr>
        <w:tc>
          <w:tcPr>
            <w:tcW w:w="567"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12</w:t>
            </w:r>
          </w:p>
        </w:tc>
        <w:tc>
          <w:tcPr>
            <w:tcW w:w="4410" w:type="dxa"/>
            <w:vAlign w:val="center"/>
          </w:tcPr>
          <w:p w:rsidR="00BA107D" w:rsidRPr="00C23B5E" w:rsidRDefault="00BA107D" w:rsidP="00F9380E">
            <w:pPr>
              <w:jc w:val="both"/>
              <w:rPr>
                <w:rFonts w:ascii="Arial" w:hAnsi="Arial" w:cs="Arial"/>
                <w:lang w:val="mn-MN"/>
              </w:rPr>
            </w:pPr>
            <w:r w:rsidRPr="00C23B5E">
              <w:rPr>
                <w:rFonts w:ascii="Arial" w:hAnsi="Arial" w:cs="Arial"/>
                <w:lang w:val="mn-MN"/>
              </w:rPr>
              <w:t>Ажилтны цалингийн шатлалыг нэмэгдүүлэхдээ ажилласан жил болон ажлын үр дүнг харгалзах</w:t>
            </w:r>
          </w:p>
        </w:tc>
        <w:tc>
          <w:tcPr>
            <w:tcW w:w="1170" w:type="dxa"/>
            <w:vAlign w:val="center"/>
          </w:tcPr>
          <w:p w:rsidR="00BA107D" w:rsidRPr="00C23B5E" w:rsidRDefault="00BA107D" w:rsidP="00BA107D">
            <w:pPr>
              <w:ind w:right="75"/>
              <w:jc w:val="center"/>
              <w:rPr>
                <w:rFonts w:ascii="Arial" w:hAnsi="Arial" w:cs="Arial"/>
                <w:lang w:val="mn-MN"/>
              </w:rPr>
            </w:pPr>
            <w:r w:rsidRPr="00C23B5E">
              <w:rPr>
                <w:rFonts w:ascii="Arial" w:hAnsi="Arial" w:cs="Arial"/>
                <w:lang w:val="mn-MN"/>
              </w:rPr>
              <w:t>Тухай бүр</w:t>
            </w:r>
          </w:p>
        </w:tc>
        <w:tc>
          <w:tcPr>
            <w:tcW w:w="1530"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Захирал,</w:t>
            </w:r>
          </w:p>
          <w:p w:rsidR="00BA107D" w:rsidRPr="00C23B5E" w:rsidRDefault="00BA107D" w:rsidP="00F9380E">
            <w:pPr>
              <w:jc w:val="center"/>
              <w:rPr>
                <w:rFonts w:ascii="Arial" w:hAnsi="Arial" w:cs="Arial"/>
                <w:lang w:val="mn-MN"/>
              </w:rPr>
            </w:pPr>
            <w:r w:rsidRPr="00C23B5E">
              <w:rPr>
                <w:rFonts w:ascii="Arial" w:hAnsi="Arial" w:cs="Arial"/>
                <w:lang w:val="mn-MN"/>
              </w:rPr>
              <w:t>Нэгжийн дарга нар</w:t>
            </w:r>
          </w:p>
        </w:tc>
        <w:tc>
          <w:tcPr>
            <w:tcW w:w="6570" w:type="dxa"/>
            <w:vAlign w:val="center"/>
          </w:tcPr>
          <w:p w:rsidR="00BA107D" w:rsidRPr="00C23B5E" w:rsidRDefault="00BA107D" w:rsidP="00BA107D">
            <w:pPr>
              <w:shd w:val="clear" w:color="auto" w:fill="FFFFFF" w:themeFill="background1"/>
              <w:tabs>
                <w:tab w:val="left" w:pos="1210"/>
              </w:tabs>
              <w:ind w:right="-20"/>
              <w:jc w:val="both"/>
              <w:rPr>
                <w:rFonts w:ascii="Arial" w:hAnsi="Arial" w:cs="Arial"/>
                <w:lang w:val="mn-MN"/>
              </w:rPr>
            </w:pPr>
            <w:r w:rsidRPr="00C23B5E">
              <w:rPr>
                <w:rFonts w:ascii="Arial" w:hAnsi="Arial" w:cs="Arial"/>
                <w:lang w:val="mn-MN"/>
              </w:rPr>
              <w:t xml:space="preserve">ГТХЗНТ-ийн захирлын 2019.06.11-ний өдрийн А/29 дүгээр тушаалаар шинэчлэн баталсан Хөдөлмөрийн дотоод журмын “8.3.Албан тушаалын үндсэн цалингийн хэмжээг ажилтны ажлын гүйцэтгэл, үр дүн, туршилтын хугацаанд ажиллаж байгаа зэргийг харгалзан бууруулах болон нэмэгдүүлэх зарчмыг баримтална.”,  “8.4.Туршилтын хугацаагаар ажилд томилогдсон ажилтны үндсэн цалинг ажлын гүйцэтгэл, үр дүнгээс шалтгаалан нэмэгдүүлэх арга хэмжээ авна.”, “8.5.Энэхүү журмын 5.3.6-д заасны дагуу ажилтны үндсэн цалингийн хэмжээг Захирлын тушаалаар тухай бүр шинэчлэн тогтоож болно.” гэсэн зохицуулалтыг тусгаж баталгаажуулсан. ЗТХ-ийн сайдын 2019 оны 293 дугаар тушаалаар ГТХЗНТ-ийн зохион байгуулалтын бүтэц, орон тоо шинэчлэн батлагдсантай холбогдуулан ГТХЗНТ-ийн захирлын 2019.09.20-ны өдрийн А/55 дугаар тушаалаар ажилтнуудын албан тушаалын үндсэн цалингийн хэмжээг шинэчлэн тогтоон мөрдөж байна. Ажилтны цалинг шат дараалан нэмэх зорилгын хүрээнд цалингийн санг нэмэгдүүлэх саналыг 2020 оны төсөвт тусгуулан батлуулсан. Цалинг нэмэх бодлогын хүрээнд цалингийн хороо байгуулан ажилтны цалинг нэмэх боломжийн судалгааг хийж, 2020 оны 01 дүгээр сараас цалинг тодорхой хувиар нэмэхээр болсон. </w:t>
            </w:r>
          </w:p>
        </w:tc>
      </w:tr>
      <w:tr w:rsidR="00BA107D" w:rsidRPr="00C23B5E" w:rsidTr="00F9380E">
        <w:trPr>
          <w:trHeight w:val="238"/>
        </w:trPr>
        <w:tc>
          <w:tcPr>
            <w:tcW w:w="567"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13</w:t>
            </w:r>
          </w:p>
        </w:tc>
        <w:tc>
          <w:tcPr>
            <w:tcW w:w="4410" w:type="dxa"/>
            <w:vAlign w:val="center"/>
          </w:tcPr>
          <w:p w:rsidR="00BA107D" w:rsidRPr="00C23B5E" w:rsidRDefault="00BA107D" w:rsidP="00F9380E">
            <w:pPr>
              <w:jc w:val="both"/>
              <w:rPr>
                <w:rFonts w:ascii="Arial" w:hAnsi="Arial" w:cs="Arial"/>
                <w:lang w:val="mn-MN"/>
              </w:rPr>
            </w:pPr>
            <w:r w:rsidRPr="00C23B5E">
              <w:rPr>
                <w:rFonts w:ascii="Arial" w:hAnsi="Arial" w:cs="Arial"/>
                <w:lang w:val="mn-MN"/>
              </w:rPr>
              <w:t>Багаар ажиллах арга замыг судалж нэвтрүүлэх</w:t>
            </w:r>
          </w:p>
        </w:tc>
        <w:tc>
          <w:tcPr>
            <w:tcW w:w="1170" w:type="dxa"/>
            <w:vAlign w:val="center"/>
          </w:tcPr>
          <w:p w:rsidR="00BA107D" w:rsidRPr="00C23B5E" w:rsidRDefault="00BA107D" w:rsidP="00F9380E">
            <w:pPr>
              <w:ind w:left="-115" w:right="-105"/>
              <w:jc w:val="center"/>
              <w:rPr>
                <w:rFonts w:ascii="Arial" w:hAnsi="Arial" w:cs="Arial"/>
                <w:lang w:val="mn-MN"/>
              </w:rPr>
            </w:pPr>
            <w:r w:rsidRPr="00C23B5E">
              <w:rPr>
                <w:rFonts w:ascii="Arial" w:hAnsi="Arial" w:cs="Arial"/>
                <w:lang w:val="mn-MN"/>
              </w:rPr>
              <w:t>Байнга</w:t>
            </w:r>
          </w:p>
        </w:tc>
        <w:tc>
          <w:tcPr>
            <w:tcW w:w="1530"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Захирал,</w:t>
            </w:r>
          </w:p>
          <w:p w:rsidR="00BA107D" w:rsidRPr="00C23B5E" w:rsidRDefault="00BA107D" w:rsidP="00F9380E">
            <w:pPr>
              <w:jc w:val="center"/>
              <w:rPr>
                <w:rFonts w:ascii="Arial" w:hAnsi="Arial" w:cs="Arial"/>
                <w:lang w:val="mn-MN"/>
              </w:rPr>
            </w:pPr>
            <w:r w:rsidRPr="00C23B5E">
              <w:rPr>
                <w:rFonts w:ascii="Arial" w:hAnsi="Arial" w:cs="Arial"/>
                <w:lang w:val="mn-MN"/>
              </w:rPr>
              <w:t>Нэгжийн дарга нар</w:t>
            </w:r>
          </w:p>
        </w:tc>
        <w:tc>
          <w:tcPr>
            <w:tcW w:w="6570" w:type="dxa"/>
            <w:vAlign w:val="center"/>
          </w:tcPr>
          <w:p w:rsidR="00BA107D" w:rsidRPr="00C23B5E" w:rsidRDefault="00BA107D" w:rsidP="00BA107D">
            <w:pPr>
              <w:jc w:val="both"/>
              <w:rPr>
                <w:rFonts w:ascii="Arial" w:hAnsi="Arial" w:cs="Arial"/>
                <w:b/>
                <w:lang w:val="mn-MN"/>
              </w:rPr>
            </w:pPr>
            <w:r w:rsidRPr="00C23B5E">
              <w:rPr>
                <w:rFonts w:ascii="Arial" w:hAnsi="Arial" w:cs="Arial"/>
                <w:lang w:val="mn-MN"/>
              </w:rPr>
              <w:t xml:space="preserve">ГТХЗНТ-ийн албан хаагчдыг 7 багт хувааж багаар ажиллах системийг нэвтрүүлсэн. </w:t>
            </w:r>
          </w:p>
        </w:tc>
      </w:tr>
      <w:tr w:rsidR="00BA107D" w:rsidRPr="00C23B5E" w:rsidTr="00F9380E">
        <w:trPr>
          <w:trHeight w:val="238"/>
        </w:trPr>
        <w:tc>
          <w:tcPr>
            <w:tcW w:w="567"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14</w:t>
            </w:r>
          </w:p>
        </w:tc>
        <w:tc>
          <w:tcPr>
            <w:tcW w:w="4410" w:type="dxa"/>
            <w:vAlign w:val="center"/>
          </w:tcPr>
          <w:p w:rsidR="00BA107D" w:rsidRPr="00C23B5E" w:rsidRDefault="00BA107D" w:rsidP="00F9380E">
            <w:pPr>
              <w:jc w:val="both"/>
              <w:rPr>
                <w:rFonts w:ascii="Arial" w:hAnsi="Arial" w:cs="Arial"/>
                <w:lang w:val="mn-MN"/>
              </w:rPr>
            </w:pPr>
            <w:r w:rsidRPr="00C23B5E">
              <w:rPr>
                <w:rFonts w:ascii="Arial" w:hAnsi="Arial" w:cs="Arial"/>
                <w:lang w:val="mn-MN"/>
              </w:rPr>
              <w:t>Ажилтныг ижил төстэй ажлын байранд сэлгэн ажилууллах арга замыг хайх, тодорхой санал гаргаж удирдлагад  танилцуулах</w:t>
            </w:r>
          </w:p>
        </w:tc>
        <w:tc>
          <w:tcPr>
            <w:tcW w:w="1170" w:type="dxa"/>
            <w:vAlign w:val="center"/>
          </w:tcPr>
          <w:p w:rsidR="00BA107D" w:rsidRPr="00C23B5E" w:rsidRDefault="00BA107D" w:rsidP="00F9380E">
            <w:pPr>
              <w:ind w:left="-1015" w:right="-907"/>
              <w:jc w:val="center"/>
              <w:rPr>
                <w:rFonts w:ascii="Arial" w:hAnsi="Arial" w:cs="Arial"/>
                <w:lang w:val="mn-MN"/>
              </w:rPr>
            </w:pPr>
            <w:r w:rsidRPr="00C23B5E">
              <w:rPr>
                <w:rFonts w:ascii="Arial" w:hAnsi="Arial" w:cs="Arial"/>
              </w:rPr>
              <w:t>II</w:t>
            </w:r>
            <w:r w:rsidRPr="00C23B5E">
              <w:rPr>
                <w:rFonts w:ascii="Arial" w:hAnsi="Arial" w:cs="Arial"/>
                <w:lang w:val="mn-MN"/>
              </w:rPr>
              <w:t xml:space="preserve"> улирал</w:t>
            </w:r>
          </w:p>
        </w:tc>
        <w:tc>
          <w:tcPr>
            <w:tcW w:w="1530" w:type="dxa"/>
            <w:vAlign w:val="center"/>
          </w:tcPr>
          <w:p w:rsidR="00BA107D" w:rsidRPr="00C23B5E" w:rsidRDefault="00BA107D" w:rsidP="00F9380E">
            <w:pPr>
              <w:jc w:val="center"/>
              <w:rPr>
                <w:rFonts w:ascii="Arial" w:hAnsi="Arial" w:cs="Arial"/>
                <w:lang w:val="mn-MN"/>
              </w:rPr>
            </w:pPr>
            <w:r w:rsidRPr="00C23B5E">
              <w:rPr>
                <w:rFonts w:ascii="Arial" w:hAnsi="Arial" w:cs="Arial"/>
                <w:lang w:val="mn-MN"/>
              </w:rPr>
              <w:t>Нэгжийн дарга нар</w:t>
            </w:r>
          </w:p>
        </w:tc>
        <w:tc>
          <w:tcPr>
            <w:tcW w:w="6570" w:type="dxa"/>
            <w:vAlign w:val="center"/>
          </w:tcPr>
          <w:p w:rsidR="00BA107D" w:rsidRPr="00C23B5E" w:rsidRDefault="00BA107D" w:rsidP="00F9380E">
            <w:pPr>
              <w:jc w:val="both"/>
              <w:rPr>
                <w:rFonts w:ascii="Arial" w:hAnsi="Arial" w:cs="Arial"/>
                <w:b/>
                <w:lang w:val="mn-MN"/>
              </w:rPr>
            </w:pPr>
            <w:r w:rsidRPr="00C23B5E">
              <w:rPr>
                <w:rFonts w:ascii="Arial" w:hAnsi="Arial" w:cs="Arial"/>
                <w:b/>
                <w:lang w:val="mn-MN"/>
              </w:rPr>
              <w:t>Хэрэгжилтийг тооцох хугацаа болоогүй</w:t>
            </w:r>
          </w:p>
        </w:tc>
      </w:tr>
    </w:tbl>
    <w:p w:rsidR="00095FF1" w:rsidRDefault="00095FF1"/>
    <w:sectPr w:rsidR="00095FF1" w:rsidSect="005B69ED">
      <w:pgSz w:w="15840" w:h="12240" w:orient="landscape"/>
      <w:pgMar w:top="763" w:right="1440" w:bottom="16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Mon">
    <w:altName w:val="Microsoft YaHei"/>
    <w:panose1 w:val="020B0500000000000000"/>
    <w:charset w:val="00"/>
    <w:family w:val="swiss"/>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A4A"/>
    <w:multiLevelType w:val="hybridMultilevel"/>
    <w:tmpl w:val="89A40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24B70"/>
    <w:multiLevelType w:val="hybridMultilevel"/>
    <w:tmpl w:val="93F25036"/>
    <w:lvl w:ilvl="0" w:tplc="1FC08AA8">
      <w:start w:val="20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F492D"/>
    <w:multiLevelType w:val="hybridMultilevel"/>
    <w:tmpl w:val="E42ABD22"/>
    <w:lvl w:ilvl="0" w:tplc="04090013">
      <w:start w:val="1"/>
      <w:numFmt w:val="upperRoman"/>
      <w:lvlText w:val="%1."/>
      <w:lvlJc w:val="righ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3" w15:restartNumberingAfterBreak="0">
    <w:nsid w:val="1A513A12"/>
    <w:multiLevelType w:val="hybridMultilevel"/>
    <w:tmpl w:val="E5EACA56"/>
    <w:lvl w:ilvl="0" w:tplc="1FC08AA8">
      <w:start w:val="2016"/>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CB57BB"/>
    <w:multiLevelType w:val="hybridMultilevel"/>
    <w:tmpl w:val="C6F411A8"/>
    <w:lvl w:ilvl="0" w:tplc="1FC08AA8">
      <w:start w:val="2016"/>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D43FE9"/>
    <w:multiLevelType w:val="hybridMultilevel"/>
    <w:tmpl w:val="51C4271E"/>
    <w:lvl w:ilvl="0" w:tplc="C71C09A6">
      <w:start w:val="1"/>
      <w:numFmt w:val="decimal"/>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67A8F"/>
    <w:multiLevelType w:val="hybridMultilevel"/>
    <w:tmpl w:val="0D643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B1AB6"/>
    <w:multiLevelType w:val="hybridMultilevel"/>
    <w:tmpl w:val="306E789A"/>
    <w:lvl w:ilvl="0" w:tplc="30520CCE">
      <w:start w:val="1"/>
      <w:numFmt w:val="decimal"/>
      <w:lvlText w:val="%1."/>
      <w:lvlJc w:val="left"/>
      <w:pPr>
        <w:ind w:left="856" w:hanging="360"/>
      </w:pPr>
      <w:rPr>
        <w:rFonts w:hint="default"/>
        <w:b w:val="0"/>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8" w15:restartNumberingAfterBreak="0">
    <w:nsid w:val="53D84F42"/>
    <w:multiLevelType w:val="hybridMultilevel"/>
    <w:tmpl w:val="503C652A"/>
    <w:lvl w:ilvl="0" w:tplc="E9F89298">
      <w:start w:val="1"/>
      <w:numFmt w:val="upperRoman"/>
      <w:lvlText w:val="%1."/>
      <w:lvlJc w:val="left"/>
      <w:pPr>
        <w:ind w:left="707" w:hanging="720"/>
      </w:pPr>
      <w:rPr>
        <w:rFonts w:hint="default"/>
      </w:r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abstractNum w:abstractNumId="9" w15:restartNumberingAfterBreak="0">
    <w:nsid w:val="546F752B"/>
    <w:multiLevelType w:val="hybridMultilevel"/>
    <w:tmpl w:val="D8F278C8"/>
    <w:lvl w:ilvl="0" w:tplc="A7F04FA4">
      <w:start w:val="1"/>
      <w:numFmt w:val="upperRoman"/>
      <w:lvlText w:val="%1."/>
      <w:lvlJc w:val="left"/>
      <w:pPr>
        <w:ind w:left="970" w:hanging="72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0" w15:restartNumberingAfterBreak="0">
    <w:nsid w:val="56EB3257"/>
    <w:multiLevelType w:val="hybridMultilevel"/>
    <w:tmpl w:val="48E2717C"/>
    <w:lvl w:ilvl="0" w:tplc="00C041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E0A92"/>
    <w:multiLevelType w:val="hybridMultilevel"/>
    <w:tmpl w:val="9BD85C8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B6330"/>
    <w:multiLevelType w:val="hybridMultilevel"/>
    <w:tmpl w:val="0460555C"/>
    <w:lvl w:ilvl="0" w:tplc="04090013">
      <w:start w:val="1"/>
      <w:numFmt w:val="upperRoman"/>
      <w:lvlText w:val="%1."/>
      <w:lvlJc w:val="righ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3" w15:restartNumberingAfterBreak="0">
    <w:nsid w:val="76707915"/>
    <w:multiLevelType w:val="hybridMultilevel"/>
    <w:tmpl w:val="51C4271E"/>
    <w:lvl w:ilvl="0" w:tplc="C71C09A6">
      <w:start w:val="1"/>
      <w:numFmt w:val="decimal"/>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152A05"/>
    <w:multiLevelType w:val="hybridMultilevel"/>
    <w:tmpl w:val="722A4902"/>
    <w:lvl w:ilvl="0" w:tplc="04090013">
      <w:start w:val="1"/>
      <w:numFmt w:val="upperRoman"/>
      <w:lvlText w:val="%1."/>
      <w:lvlJc w:val="righ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num w:numId="1">
    <w:abstractNumId w:val="5"/>
  </w:num>
  <w:num w:numId="2">
    <w:abstractNumId w:val="11"/>
  </w:num>
  <w:num w:numId="3">
    <w:abstractNumId w:val="7"/>
  </w:num>
  <w:num w:numId="4">
    <w:abstractNumId w:val="9"/>
  </w:num>
  <w:num w:numId="5">
    <w:abstractNumId w:val="8"/>
  </w:num>
  <w:num w:numId="6">
    <w:abstractNumId w:val="2"/>
  </w:num>
  <w:num w:numId="7">
    <w:abstractNumId w:val="14"/>
  </w:num>
  <w:num w:numId="8">
    <w:abstractNumId w:val="12"/>
  </w:num>
  <w:num w:numId="9">
    <w:abstractNumId w:val="13"/>
  </w:num>
  <w:num w:numId="10">
    <w:abstractNumId w:val="6"/>
  </w:num>
  <w:num w:numId="11">
    <w:abstractNumId w:val="10"/>
  </w:num>
  <w:num w:numId="12">
    <w:abstractNumId w:val="0"/>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7D"/>
    <w:rsid w:val="00095FF1"/>
    <w:rsid w:val="00A360E0"/>
    <w:rsid w:val="00BA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9ECC9-BF6C-4118-8EFA-CC4CAB57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A107D"/>
  </w:style>
  <w:style w:type="table" w:styleId="TableGrid">
    <w:name w:val="Table Grid"/>
    <w:basedOn w:val="TableNormal"/>
    <w:uiPriority w:val="39"/>
    <w:rsid w:val="00BA10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107D"/>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1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07D"/>
    <w:rPr>
      <w:rFonts w:ascii="Segoe UI" w:hAnsi="Segoe UI" w:cs="Segoe UI"/>
      <w:sz w:val="18"/>
      <w:szCs w:val="18"/>
    </w:rPr>
  </w:style>
  <w:style w:type="paragraph" w:styleId="ListParagraph">
    <w:name w:val="List Paragraph"/>
    <w:aliases w:val="IBL List Paragraph"/>
    <w:basedOn w:val="Normal"/>
    <w:link w:val="ListParagraphChar"/>
    <w:uiPriority w:val="34"/>
    <w:qFormat/>
    <w:rsid w:val="00BA107D"/>
    <w:pPr>
      <w:spacing w:after="0" w:line="240" w:lineRule="auto"/>
      <w:ind w:left="720"/>
    </w:pPr>
    <w:rPr>
      <w:rFonts w:ascii="Arial Mon" w:eastAsia="Times New Roman" w:hAnsi="Arial Mon" w:cs="Times New Roman"/>
      <w:sz w:val="20"/>
      <w:szCs w:val="20"/>
    </w:rPr>
  </w:style>
  <w:style w:type="character" w:customStyle="1" w:styleId="ListParagraphChar">
    <w:name w:val="List Paragraph Char"/>
    <w:aliases w:val="IBL List Paragraph Char"/>
    <w:link w:val="ListParagraph"/>
    <w:uiPriority w:val="34"/>
    <w:locked/>
    <w:rsid w:val="00BA107D"/>
    <w:rPr>
      <w:rFonts w:ascii="Arial Mon" w:eastAsia="Times New Roman" w:hAnsi="Arial Mon" w:cs="Times New Roman"/>
      <w:sz w:val="20"/>
      <w:szCs w:val="20"/>
    </w:rPr>
  </w:style>
  <w:style w:type="character" w:styleId="Hyperlink">
    <w:name w:val="Hyperlink"/>
    <w:uiPriority w:val="99"/>
    <w:unhideWhenUsed/>
    <w:rsid w:val="00BA107D"/>
    <w:rPr>
      <w:color w:val="0000FF"/>
      <w:u w:val="single"/>
    </w:rPr>
  </w:style>
  <w:style w:type="paragraph" w:styleId="NoSpacing">
    <w:name w:val="No Spacing"/>
    <w:uiPriority w:val="1"/>
    <w:qFormat/>
    <w:rsid w:val="00BA107D"/>
    <w:pPr>
      <w:spacing w:after="0" w:line="240" w:lineRule="auto"/>
    </w:pPr>
    <w:rPr>
      <w:rFonts w:ascii="Arial Mon" w:eastAsia="Calibri" w:hAnsi="Arial Mon" w:cs="Times New Roman"/>
      <w:sz w:val="24"/>
      <w:szCs w:val="24"/>
    </w:rPr>
  </w:style>
  <w:style w:type="character" w:customStyle="1" w:styleId="FontStyle18">
    <w:name w:val="Font Style18"/>
    <w:basedOn w:val="DefaultParagraphFont"/>
    <w:uiPriority w:val="99"/>
    <w:rsid w:val="00BA107D"/>
    <w:rPr>
      <w:rFonts w:ascii="Arial" w:hAnsi="Arial" w:cs="Arial"/>
      <w:sz w:val="22"/>
      <w:szCs w:val="22"/>
    </w:rPr>
  </w:style>
  <w:style w:type="paragraph" w:customStyle="1" w:styleId="Style7">
    <w:name w:val="Style7"/>
    <w:basedOn w:val="Normal"/>
    <w:uiPriority w:val="99"/>
    <w:rsid w:val="00BA107D"/>
    <w:pPr>
      <w:widowControl w:val="0"/>
      <w:autoSpaceDE w:val="0"/>
      <w:autoSpaceDN w:val="0"/>
      <w:adjustRightInd w:val="0"/>
      <w:spacing w:after="0" w:line="259" w:lineRule="exact"/>
      <w:ind w:firstLine="682"/>
    </w:pPr>
    <w:rPr>
      <w:rFonts w:ascii="Bookman Old Style" w:eastAsia="Times New Roman" w:hAnsi="Bookman Old Style" w:cs="Times New Roman"/>
      <w:sz w:val="24"/>
      <w:szCs w:val="24"/>
    </w:rPr>
  </w:style>
  <w:style w:type="character" w:styleId="PlaceholderText">
    <w:name w:val="Placeholder Text"/>
    <w:basedOn w:val="DefaultParagraphFont"/>
    <w:uiPriority w:val="99"/>
    <w:semiHidden/>
    <w:rsid w:val="00BA107D"/>
    <w:rPr>
      <w:color w:val="808080"/>
    </w:rPr>
  </w:style>
  <w:style w:type="character" w:styleId="Emphasis">
    <w:name w:val="Emphasis"/>
    <w:basedOn w:val="DefaultParagraphFont"/>
    <w:uiPriority w:val="20"/>
    <w:qFormat/>
    <w:rsid w:val="00BA107D"/>
    <w:rPr>
      <w:i/>
      <w:iCs/>
    </w:rPr>
  </w:style>
  <w:style w:type="paragraph" w:styleId="Footer">
    <w:name w:val="footer"/>
    <w:basedOn w:val="Normal"/>
    <w:link w:val="FooterChar"/>
    <w:uiPriority w:val="99"/>
    <w:unhideWhenUsed/>
    <w:rsid w:val="00BA1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Osorjamaa</dc:creator>
  <cp:keywords/>
  <dc:description/>
  <cp:lastModifiedBy>Dell</cp:lastModifiedBy>
  <cp:revision>2</cp:revision>
  <dcterms:created xsi:type="dcterms:W3CDTF">2019-12-18T01:31:00Z</dcterms:created>
  <dcterms:modified xsi:type="dcterms:W3CDTF">2019-12-18T01:31:00Z</dcterms:modified>
</cp:coreProperties>
</file>